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79" w:rsidRPr="00243235" w:rsidRDefault="007A32F8" w:rsidP="003316AB">
      <w:pPr>
        <w:pStyle w:val="KeinLeerraum"/>
        <w:spacing w:line="360" w:lineRule="auto"/>
        <w:rPr>
          <w:b/>
          <w:szCs w:val="24"/>
        </w:rPr>
      </w:pPr>
      <w:r w:rsidRPr="00243235">
        <w:rPr>
          <w:b/>
          <w:szCs w:val="24"/>
        </w:rPr>
        <w:t>Einführung</w:t>
      </w:r>
    </w:p>
    <w:p w:rsidR="007A32F8" w:rsidRDefault="007A32F8" w:rsidP="007A32F8">
      <w:pPr>
        <w:pStyle w:val="KeinLeerraum"/>
        <w:rPr>
          <w:color w:val="2C1F2D"/>
          <w:szCs w:val="24"/>
        </w:rPr>
      </w:pPr>
      <w:r w:rsidRPr="007A32F8">
        <w:rPr>
          <w:color w:val="2C1F2D"/>
          <w:szCs w:val="24"/>
        </w:rPr>
        <w:t xml:space="preserve">Das Buch der Psalmen ist der beliebteste und bekannteste Teil der Bibel. Einzelne Psalmen sind </w:t>
      </w:r>
      <w:r w:rsidR="002D30A0">
        <w:rPr>
          <w:color w:val="2C1F2D"/>
          <w:szCs w:val="24"/>
        </w:rPr>
        <w:t xml:space="preserve">sogar </w:t>
      </w:r>
      <w:r w:rsidRPr="007A32F8">
        <w:rPr>
          <w:color w:val="2C1F2D"/>
          <w:szCs w:val="24"/>
        </w:rPr>
        <w:t xml:space="preserve">beliebt </w:t>
      </w:r>
      <w:r w:rsidR="002D30A0">
        <w:rPr>
          <w:color w:val="2C1F2D"/>
          <w:szCs w:val="24"/>
        </w:rPr>
        <w:t>bei Menschen, die nicht regelmäss</w:t>
      </w:r>
      <w:r w:rsidRPr="007A32F8">
        <w:rPr>
          <w:color w:val="2C1F2D"/>
          <w:szCs w:val="24"/>
        </w:rPr>
        <w:t>ig die Bibel lesen</w:t>
      </w:r>
      <w:r w:rsidR="002D30A0">
        <w:rPr>
          <w:color w:val="2C1F2D"/>
          <w:szCs w:val="24"/>
        </w:rPr>
        <w:t xml:space="preserve">. Die Psalmen </w:t>
      </w:r>
      <w:r w:rsidRPr="007A32F8">
        <w:rPr>
          <w:color w:val="2C1F2D"/>
          <w:szCs w:val="24"/>
        </w:rPr>
        <w:t>haben eine universelle Anziehungskraft und lassen sich leicht in die heutige K</w:t>
      </w:r>
      <w:r w:rsidR="002D30A0">
        <w:rPr>
          <w:color w:val="2C1F2D"/>
          <w:szCs w:val="24"/>
        </w:rPr>
        <w:t xml:space="preserve">ultur übertragen, obwohl sie vor </w:t>
      </w:r>
      <w:r w:rsidRPr="007A32F8">
        <w:rPr>
          <w:color w:val="2C1F2D"/>
          <w:szCs w:val="24"/>
        </w:rPr>
        <w:t xml:space="preserve">langer Zeit </w:t>
      </w:r>
      <w:r w:rsidR="002D30A0">
        <w:rPr>
          <w:color w:val="2C1F2D"/>
          <w:szCs w:val="24"/>
        </w:rPr>
        <w:t>geschrieben worden sind</w:t>
      </w:r>
      <w:r w:rsidRPr="007A32F8">
        <w:rPr>
          <w:color w:val="2C1F2D"/>
          <w:szCs w:val="24"/>
        </w:rPr>
        <w:t xml:space="preserve">. Die Psalmen haben eine zeitlose Qualität und können </w:t>
      </w:r>
      <w:r w:rsidR="002D30A0">
        <w:rPr>
          <w:color w:val="2C1F2D"/>
          <w:szCs w:val="24"/>
        </w:rPr>
        <w:t xml:space="preserve">oft </w:t>
      </w:r>
      <w:r w:rsidRPr="007A32F8">
        <w:rPr>
          <w:color w:val="2C1F2D"/>
          <w:szCs w:val="24"/>
        </w:rPr>
        <w:t xml:space="preserve">leicht auf das christliche Leben übertragen werden. </w:t>
      </w:r>
      <w:r w:rsidR="002D30A0">
        <w:rPr>
          <w:color w:val="2C1F2D"/>
          <w:szCs w:val="24"/>
        </w:rPr>
        <w:t>Wichtig: Wie alle Bücher des AT, müssen auch die Psalmen im Licht des NT gelesen und ausgelegt werden.</w:t>
      </w:r>
    </w:p>
    <w:p w:rsidR="00AA3F05" w:rsidRDefault="00AA3F05" w:rsidP="007A32F8">
      <w:pPr>
        <w:pStyle w:val="KeinLeerraum"/>
        <w:rPr>
          <w:color w:val="2C1F2D"/>
          <w:szCs w:val="24"/>
        </w:rPr>
      </w:pPr>
    </w:p>
    <w:p w:rsidR="00AA3F05" w:rsidRDefault="00CB5D0A" w:rsidP="00CB5D0A">
      <w:pPr>
        <w:pStyle w:val="KeinLeerraum"/>
        <w:rPr>
          <w:rFonts w:cs="Calibri"/>
          <w:lang w:eastAsia="de-CH"/>
        </w:rPr>
      </w:pPr>
      <w:r w:rsidRPr="007A32F8">
        <w:t>Das Wort "Psalm" bedeutet wörtlich "Zupfen" und bezieht sich auf die Saiteninstrumente, die zum Singen von Psalmen verwendet wurden</w:t>
      </w:r>
      <w:r w:rsidR="0028346E">
        <w:t>.</w:t>
      </w:r>
      <w:r>
        <w:rPr>
          <w:rFonts w:cs="Calibri"/>
          <w:lang w:eastAsia="de-CH"/>
        </w:rPr>
        <w:t xml:space="preserve"> </w:t>
      </w:r>
      <w:r w:rsidR="0028346E">
        <w:rPr>
          <w:rFonts w:cs="Calibri"/>
          <w:lang w:eastAsia="de-CH"/>
        </w:rPr>
        <w:t>Das Buch der Psalmen ist die</w:t>
      </w:r>
      <w:r w:rsidR="00AA3F05">
        <w:rPr>
          <w:rFonts w:cs="Calibri"/>
          <w:lang w:eastAsia="de-CH"/>
        </w:rPr>
        <w:t xml:space="preserve"> grösste und schönste </w:t>
      </w:r>
      <w:r w:rsidR="0028346E">
        <w:rPr>
          <w:rFonts w:cs="Calibri"/>
          <w:lang w:eastAsia="de-CH"/>
        </w:rPr>
        <w:t>„Schrift“ der hebräischen Poesie, die</w:t>
      </w:r>
      <w:r w:rsidR="00AA3F05">
        <w:rPr>
          <w:rFonts w:cs="Calibri"/>
          <w:lang w:eastAsia="de-CH"/>
        </w:rPr>
        <w:t xml:space="preserve"> wir besitzen. Es besteht aus geistlichen Liedern und Gebeten des Volkes Israel. </w:t>
      </w:r>
      <w:r w:rsidR="006D63B5">
        <w:rPr>
          <w:rFonts w:cs="Calibri"/>
          <w:lang w:eastAsia="de-CH"/>
        </w:rPr>
        <w:t>In hebräischen Bibeln</w:t>
      </w:r>
      <w:r w:rsidR="00AA3F05">
        <w:rPr>
          <w:rFonts w:cs="Calibri"/>
          <w:lang w:eastAsia="de-CH"/>
        </w:rPr>
        <w:t xml:space="preserve"> trägt es den Namen „Sepher-Tehillim“, das heisst Buch des „Lobpreises“ oder der „Loblieder“.</w:t>
      </w:r>
    </w:p>
    <w:p w:rsidR="006D63B5" w:rsidRDefault="006D63B5" w:rsidP="00AA3F05">
      <w:pPr>
        <w:autoSpaceDE w:val="0"/>
        <w:autoSpaceDN w:val="0"/>
        <w:adjustRightInd w:val="0"/>
        <w:rPr>
          <w:rFonts w:ascii="Calibri" w:hAnsi="Calibri" w:cs="Calibri"/>
          <w:lang w:val="de-CH" w:eastAsia="de-CH"/>
        </w:rPr>
      </w:pPr>
    </w:p>
    <w:p w:rsidR="006D63B5" w:rsidRDefault="006D63B5" w:rsidP="006D63B5">
      <w:pPr>
        <w:pStyle w:val="KeinLeerraum"/>
      </w:pPr>
      <w:r>
        <w:t xml:space="preserve">Im Hebräischen heisst die Bibel TaNaCh. Diese Bezeichnung ist ein Akronym, das sich aus den Anfangsbuchstaben der Wörter </w:t>
      </w:r>
      <w:r w:rsidR="00CB5D0A">
        <w:rPr>
          <w:b/>
        </w:rPr>
        <w:t>Thora – Gesetz</w:t>
      </w:r>
      <w:r>
        <w:t xml:space="preserve">, </w:t>
      </w:r>
      <w:r w:rsidRPr="006D63B5">
        <w:rPr>
          <w:b/>
        </w:rPr>
        <w:t>Nevi’im – Propheten (</w:t>
      </w:r>
      <w:r>
        <w:t xml:space="preserve">vordere und hintere Propheten) und </w:t>
      </w:r>
      <w:r w:rsidRPr="00CB5D0A">
        <w:rPr>
          <w:b/>
        </w:rPr>
        <w:t>Ketuvim – Schriften</w:t>
      </w:r>
      <w:r>
        <w:t xml:space="preserve"> zusammensetzt und damit die drei Teile der hebräischen Bibel anzeigt.</w:t>
      </w:r>
      <w:r w:rsidR="0028346E" w:rsidRPr="0028346E">
        <w:rPr>
          <w:rFonts w:cs="Calibri"/>
          <w:lang w:eastAsia="de-CH"/>
        </w:rPr>
        <w:t xml:space="preserve"> </w:t>
      </w:r>
      <w:r w:rsidR="0028346E">
        <w:rPr>
          <w:rFonts w:cs="Calibri"/>
          <w:lang w:eastAsia="de-CH"/>
        </w:rPr>
        <w:t>Die Psalmen sind dem dritten Teil der Bibel zugeteilt (Ketuvim), wo es an erster Stelle steht.</w:t>
      </w:r>
    </w:p>
    <w:p w:rsidR="00B103AC" w:rsidRDefault="00B103AC" w:rsidP="006D63B5">
      <w:pPr>
        <w:pStyle w:val="KeinLeerraum"/>
      </w:pPr>
    </w:p>
    <w:p w:rsidR="00B103AC" w:rsidRPr="00C92159" w:rsidRDefault="00B103AC" w:rsidP="00B103AC">
      <w:pPr>
        <w:pStyle w:val="KeinLeerraum"/>
        <w:rPr>
          <w:rFonts w:asciiTheme="minorHAnsi" w:hAnsiTheme="minorHAnsi" w:cstheme="minorHAnsi"/>
          <w:color w:val="2C1F2D"/>
          <w:szCs w:val="24"/>
        </w:rPr>
      </w:pPr>
      <w:r w:rsidRPr="00C92159">
        <w:rPr>
          <w:rFonts w:asciiTheme="minorHAnsi" w:hAnsiTheme="minorHAnsi" w:cstheme="minorHAnsi"/>
          <w:b/>
          <w:bCs/>
          <w:szCs w:val="24"/>
        </w:rPr>
        <w:t>Schlüsselwort</w:t>
      </w:r>
      <w:r w:rsidRPr="00C92159">
        <w:rPr>
          <w:rFonts w:asciiTheme="minorHAnsi" w:hAnsiTheme="minorHAnsi" w:cstheme="minorHAnsi"/>
          <w:szCs w:val="24"/>
        </w:rPr>
        <w:t>: Anbetung</w:t>
      </w:r>
    </w:p>
    <w:p w:rsidR="00B103AC" w:rsidRPr="00C92159" w:rsidRDefault="00B103AC" w:rsidP="00B103AC">
      <w:pPr>
        <w:pStyle w:val="KeinLeerraum"/>
        <w:rPr>
          <w:rFonts w:asciiTheme="minorHAnsi" w:hAnsiTheme="minorHAnsi" w:cstheme="minorHAnsi"/>
          <w:color w:val="2C1F2D"/>
          <w:szCs w:val="24"/>
        </w:rPr>
      </w:pPr>
    </w:p>
    <w:p w:rsidR="00B103AC" w:rsidRPr="00C92159" w:rsidRDefault="00B103AC" w:rsidP="00B103AC">
      <w:pPr>
        <w:pStyle w:val="KeinLeerraum"/>
        <w:spacing w:line="360" w:lineRule="auto"/>
        <w:rPr>
          <w:rFonts w:asciiTheme="minorHAnsi" w:hAnsiTheme="minorHAnsi" w:cstheme="minorHAnsi"/>
          <w:b/>
          <w:bCs/>
          <w:szCs w:val="24"/>
        </w:rPr>
      </w:pPr>
      <w:r w:rsidRPr="00C92159">
        <w:rPr>
          <w:rFonts w:asciiTheme="minorHAnsi" w:hAnsiTheme="minorHAnsi" w:cstheme="minorHAnsi"/>
          <w:b/>
          <w:bCs/>
          <w:szCs w:val="24"/>
        </w:rPr>
        <w:t>Schlüsselverse</w:t>
      </w:r>
    </w:p>
    <w:p w:rsidR="00B103AC" w:rsidRDefault="00B103AC" w:rsidP="00B103AC">
      <w:pPr>
        <w:pStyle w:val="KeinLeerraum"/>
        <w:rPr>
          <w:rFonts w:asciiTheme="minorHAnsi" w:hAnsiTheme="minorHAnsi" w:cstheme="minorHAnsi"/>
          <w:szCs w:val="24"/>
        </w:rPr>
      </w:pPr>
      <w:r>
        <w:rPr>
          <w:rFonts w:asciiTheme="minorHAnsi" w:hAnsiTheme="minorHAnsi" w:cstheme="minorHAnsi"/>
          <w:szCs w:val="24"/>
        </w:rPr>
        <w:t>„</w:t>
      </w:r>
      <w:r>
        <w:t>Wohl dem, der nicht wandelt nach dem Rat der Gottlosen, noch tritt auf den Weg der Sünder, noch sitzt, wo die Spötter sitzen, sondern seine Lust hat am Gesetz des HERRN und über sein Gesetz nachsinnt Tag und Nacht.</w:t>
      </w:r>
      <w:r>
        <w:rPr>
          <w:rFonts w:asciiTheme="minorHAnsi" w:hAnsiTheme="minorHAnsi" w:cstheme="minorHAnsi"/>
          <w:szCs w:val="24"/>
        </w:rPr>
        <w:t xml:space="preserve">“ </w:t>
      </w:r>
      <w:r w:rsidRPr="008C60AD">
        <w:rPr>
          <w:rFonts w:asciiTheme="minorHAnsi" w:hAnsiTheme="minorHAnsi" w:cstheme="minorHAnsi"/>
          <w:b/>
          <w:szCs w:val="24"/>
        </w:rPr>
        <w:t>(</w:t>
      </w:r>
      <w:r>
        <w:rPr>
          <w:rFonts w:asciiTheme="minorHAnsi" w:hAnsiTheme="minorHAnsi" w:cstheme="minorHAnsi"/>
          <w:b/>
          <w:szCs w:val="24"/>
        </w:rPr>
        <w:t>Ps 1,1+2</w:t>
      </w:r>
      <w:r w:rsidRPr="008C60AD">
        <w:rPr>
          <w:rFonts w:asciiTheme="minorHAnsi" w:hAnsiTheme="minorHAnsi" w:cstheme="minorHAnsi"/>
          <w:b/>
          <w:szCs w:val="24"/>
        </w:rPr>
        <w:t>)</w:t>
      </w:r>
    </w:p>
    <w:p w:rsidR="00B103AC" w:rsidRPr="0028346E" w:rsidRDefault="00B103AC" w:rsidP="00B103AC">
      <w:pPr>
        <w:pStyle w:val="KeinLeerraum"/>
        <w:rPr>
          <w:rFonts w:asciiTheme="minorHAnsi" w:hAnsiTheme="minorHAnsi" w:cstheme="minorHAnsi"/>
          <w:sz w:val="12"/>
          <w:szCs w:val="12"/>
        </w:rPr>
      </w:pPr>
    </w:p>
    <w:p w:rsidR="00B103AC" w:rsidRDefault="00B103AC" w:rsidP="00B103AC">
      <w:pPr>
        <w:pStyle w:val="KeinLeerraum"/>
        <w:rPr>
          <w:rFonts w:asciiTheme="minorHAnsi" w:hAnsiTheme="minorHAnsi" w:cstheme="minorHAnsi"/>
          <w:szCs w:val="24"/>
        </w:rPr>
      </w:pPr>
      <w:r w:rsidRPr="00C92159">
        <w:rPr>
          <w:rFonts w:asciiTheme="minorHAnsi" w:hAnsiTheme="minorHAnsi" w:cstheme="minorHAnsi"/>
          <w:szCs w:val="24"/>
        </w:rPr>
        <w:t>„</w:t>
      </w:r>
      <w:r>
        <w:t>Lass die Worte meines Mundes und das Sinnen meines Herzens Wohlgefällig sein vor dir, HERR, mein Fels und mein Erlöser!</w:t>
      </w:r>
      <w:r w:rsidRPr="00C92159">
        <w:rPr>
          <w:rFonts w:asciiTheme="minorHAnsi" w:hAnsiTheme="minorHAnsi" w:cstheme="minorHAnsi"/>
          <w:szCs w:val="24"/>
        </w:rPr>
        <w:t xml:space="preserve">“ </w:t>
      </w:r>
      <w:r w:rsidRPr="006935DE">
        <w:rPr>
          <w:rFonts w:asciiTheme="minorHAnsi" w:hAnsiTheme="minorHAnsi" w:cstheme="minorHAnsi"/>
          <w:b/>
          <w:szCs w:val="24"/>
        </w:rPr>
        <w:t>(Ps 19,15)</w:t>
      </w:r>
    </w:p>
    <w:p w:rsidR="00B103AC" w:rsidRPr="0028346E" w:rsidRDefault="00B103AC" w:rsidP="00B103AC">
      <w:pPr>
        <w:pStyle w:val="KeinLeerraum"/>
        <w:rPr>
          <w:rFonts w:asciiTheme="minorHAnsi" w:hAnsiTheme="minorHAnsi" w:cstheme="minorHAnsi"/>
          <w:sz w:val="12"/>
          <w:szCs w:val="12"/>
        </w:rPr>
      </w:pPr>
    </w:p>
    <w:p w:rsidR="00B103AC" w:rsidRPr="00C92159" w:rsidRDefault="00B103AC" w:rsidP="00B103AC">
      <w:pPr>
        <w:pStyle w:val="KeinLeerraum"/>
        <w:rPr>
          <w:rFonts w:asciiTheme="minorHAnsi" w:hAnsiTheme="minorHAnsi" w:cstheme="minorHAnsi"/>
          <w:szCs w:val="24"/>
        </w:rPr>
      </w:pPr>
      <w:r w:rsidRPr="00C92159">
        <w:rPr>
          <w:rFonts w:asciiTheme="minorHAnsi" w:hAnsiTheme="minorHAnsi" w:cstheme="minorHAnsi"/>
          <w:szCs w:val="24"/>
        </w:rPr>
        <w:t>„</w:t>
      </w:r>
      <w:r>
        <w:t>Mein Mund soll den Ruhm des HERRN verkünden, und alles Fleisch lobe seinen heiligen Namen immer und ewiglich!</w:t>
      </w:r>
      <w:r w:rsidRPr="00C92159">
        <w:rPr>
          <w:rFonts w:asciiTheme="minorHAnsi" w:hAnsiTheme="minorHAnsi" w:cstheme="minorHAnsi"/>
          <w:szCs w:val="24"/>
        </w:rPr>
        <w:t xml:space="preserve">“ </w:t>
      </w:r>
      <w:r w:rsidRPr="006935DE">
        <w:rPr>
          <w:rFonts w:asciiTheme="minorHAnsi" w:hAnsiTheme="minorHAnsi" w:cstheme="minorHAnsi"/>
          <w:b/>
          <w:szCs w:val="24"/>
        </w:rPr>
        <w:t>(Ps 145,21)</w:t>
      </w:r>
    </w:p>
    <w:p w:rsidR="00B103AC" w:rsidRDefault="00B103AC" w:rsidP="00B103AC">
      <w:pPr>
        <w:pStyle w:val="KeinLeerraum"/>
        <w:rPr>
          <w:rFonts w:asciiTheme="minorHAnsi" w:hAnsiTheme="minorHAnsi" w:cstheme="minorHAnsi"/>
          <w:b/>
          <w:bCs/>
          <w:szCs w:val="24"/>
        </w:rPr>
      </w:pPr>
    </w:p>
    <w:p w:rsidR="00B103AC" w:rsidRPr="00C92159" w:rsidRDefault="00B103AC" w:rsidP="00B103AC">
      <w:pPr>
        <w:pStyle w:val="KeinLeerraum"/>
        <w:spacing w:line="360" w:lineRule="auto"/>
        <w:rPr>
          <w:rFonts w:asciiTheme="minorHAnsi" w:hAnsiTheme="minorHAnsi" w:cstheme="minorHAnsi"/>
          <w:b/>
          <w:bCs/>
          <w:szCs w:val="24"/>
        </w:rPr>
      </w:pPr>
      <w:r w:rsidRPr="00C92159">
        <w:rPr>
          <w:rFonts w:asciiTheme="minorHAnsi" w:hAnsiTheme="minorHAnsi" w:cstheme="minorHAnsi"/>
          <w:b/>
          <w:bCs/>
          <w:szCs w:val="24"/>
        </w:rPr>
        <w:t>Schlüssel</w:t>
      </w:r>
      <w:r>
        <w:rPr>
          <w:rFonts w:asciiTheme="minorHAnsi" w:hAnsiTheme="minorHAnsi" w:cstheme="minorHAnsi"/>
          <w:b/>
          <w:bCs/>
          <w:szCs w:val="24"/>
        </w:rPr>
        <w:t>psalmen</w:t>
      </w:r>
    </w:p>
    <w:p w:rsidR="00B103AC" w:rsidRPr="00C92159" w:rsidRDefault="00B103AC" w:rsidP="00B103AC">
      <w:pPr>
        <w:pStyle w:val="KeinLeerraum"/>
        <w:rPr>
          <w:rFonts w:asciiTheme="minorHAnsi" w:hAnsiTheme="minorHAnsi" w:cstheme="minorHAnsi"/>
          <w:szCs w:val="24"/>
        </w:rPr>
      </w:pPr>
      <w:r>
        <w:rPr>
          <w:rFonts w:asciiTheme="minorHAnsi" w:hAnsiTheme="minorHAnsi" w:cstheme="minorHAnsi"/>
          <w:szCs w:val="24"/>
        </w:rPr>
        <w:t xml:space="preserve">Im </w:t>
      </w:r>
      <w:r w:rsidRPr="009D469B">
        <w:rPr>
          <w:rFonts w:asciiTheme="minorHAnsi" w:hAnsiTheme="minorHAnsi" w:cstheme="minorHAnsi"/>
          <w:b/>
          <w:szCs w:val="24"/>
        </w:rPr>
        <w:t>Ps 100</w:t>
      </w:r>
      <w:r w:rsidRPr="00C92159">
        <w:rPr>
          <w:rFonts w:asciiTheme="minorHAnsi" w:hAnsiTheme="minorHAnsi" w:cstheme="minorHAnsi"/>
          <w:szCs w:val="24"/>
        </w:rPr>
        <w:t xml:space="preserve"> werden die beiden zentralen Themen der Anbetung und des Lobpreises miteinander verein</w:t>
      </w:r>
      <w:r>
        <w:rPr>
          <w:rFonts w:asciiTheme="minorHAnsi" w:hAnsiTheme="minorHAnsi" w:cstheme="minorHAnsi"/>
          <w:szCs w:val="24"/>
        </w:rPr>
        <w:t xml:space="preserve">t (weitere Schlüsselpsalmen: </w:t>
      </w:r>
      <w:r w:rsidRPr="009D469B">
        <w:rPr>
          <w:rFonts w:asciiTheme="minorHAnsi" w:hAnsiTheme="minorHAnsi" w:cstheme="minorHAnsi"/>
          <w:b/>
          <w:szCs w:val="24"/>
        </w:rPr>
        <w:t xml:space="preserve">Ps 1; </w:t>
      </w:r>
      <w:r>
        <w:rPr>
          <w:rFonts w:asciiTheme="minorHAnsi" w:hAnsiTheme="minorHAnsi" w:cstheme="minorHAnsi"/>
          <w:b/>
          <w:szCs w:val="24"/>
        </w:rPr>
        <w:t xml:space="preserve">19; </w:t>
      </w:r>
      <w:r w:rsidRPr="009D469B">
        <w:rPr>
          <w:rFonts w:asciiTheme="minorHAnsi" w:hAnsiTheme="minorHAnsi" w:cstheme="minorHAnsi"/>
          <w:b/>
          <w:szCs w:val="24"/>
        </w:rPr>
        <w:t>22; 23; 24; 37; 72; 101; 119; 121; 150</w:t>
      </w:r>
      <w:r>
        <w:rPr>
          <w:rFonts w:asciiTheme="minorHAnsi" w:hAnsiTheme="minorHAnsi" w:cstheme="minorHAnsi"/>
          <w:szCs w:val="24"/>
        </w:rPr>
        <w:t>)</w:t>
      </w:r>
    </w:p>
    <w:p w:rsidR="00B103AC" w:rsidRDefault="00B103AC" w:rsidP="006D63B5">
      <w:pPr>
        <w:pStyle w:val="KeinLeerraum"/>
        <w:rPr>
          <w:rFonts w:cs="Calibri"/>
          <w:lang w:eastAsia="de-CH"/>
        </w:rPr>
      </w:pPr>
    </w:p>
    <w:p w:rsidR="00AA3F05" w:rsidRPr="00DD5235" w:rsidRDefault="00AA3F05" w:rsidP="00AA3F05">
      <w:pPr>
        <w:pStyle w:val="KeinLeerraum"/>
        <w:spacing w:line="360" w:lineRule="auto"/>
        <w:rPr>
          <w:rFonts w:asciiTheme="minorHAnsi" w:hAnsiTheme="minorHAnsi" w:cstheme="minorHAnsi"/>
          <w:b/>
          <w:color w:val="2C1F2D"/>
          <w:szCs w:val="24"/>
          <w:lang w:val="de-DE"/>
        </w:rPr>
      </w:pPr>
      <w:r w:rsidRPr="00DD5235">
        <w:rPr>
          <w:rFonts w:asciiTheme="minorHAnsi" w:hAnsiTheme="minorHAnsi" w:cstheme="minorHAnsi"/>
          <w:b/>
          <w:color w:val="2C1F2D"/>
          <w:szCs w:val="24"/>
          <w:lang w:val="de-DE"/>
        </w:rPr>
        <w:t>Zeitabschnitt</w:t>
      </w:r>
      <w:r w:rsidR="004D0C1F">
        <w:rPr>
          <w:rFonts w:asciiTheme="minorHAnsi" w:hAnsiTheme="minorHAnsi" w:cstheme="minorHAnsi"/>
          <w:b/>
          <w:color w:val="2C1F2D"/>
          <w:szCs w:val="24"/>
          <w:lang w:val="de-DE"/>
        </w:rPr>
        <w:t xml:space="preserve"> </w:t>
      </w:r>
      <w:r w:rsidR="004D0C1F" w:rsidRPr="004D0C1F">
        <w:rPr>
          <w:rFonts w:asciiTheme="minorHAnsi" w:hAnsiTheme="minorHAnsi" w:cstheme="minorHAnsi"/>
          <w:color w:val="2C1F2D"/>
          <w:szCs w:val="24"/>
          <w:lang w:val="de-DE"/>
        </w:rPr>
        <w:t xml:space="preserve">/ </w:t>
      </w:r>
      <w:r w:rsidR="00DD5235" w:rsidRPr="00DD5235">
        <w:rPr>
          <w:rFonts w:asciiTheme="minorHAnsi" w:hAnsiTheme="minorHAnsi" w:cstheme="minorHAnsi"/>
          <w:lang w:eastAsia="de-CH"/>
        </w:rPr>
        <w:t>Von Mose (1560 v. Chr.) – Sacharja (520 v. Chr.): über 1000 Jahre)</w:t>
      </w:r>
    </w:p>
    <w:p w:rsidR="007A32F8" w:rsidRPr="00217946" w:rsidRDefault="007A32F8" w:rsidP="007A32F8">
      <w:pPr>
        <w:pStyle w:val="KeinLeerraum"/>
        <w:rPr>
          <w:szCs w:val="24"/>
        </w:rPr>
      </w:pPr>
      <w:r w:rsidRPr="00217946">
        <w:rPr>
          <w:szCs w:val="24"/>
        </w:rPr>
        <w:t xml:space="preserve">Das Buch der Psalmen ist das Gesangbuch und </w:t>
      </w:r>
      <w:r w:rsidR="00F8192D" w:rsidRPr="00217946">
        <w:rPr>
          <w:szCs w:val="24"/>
        </w:rPr>
        <w:t xml:space="preserve">das </w:t>
      </w:r>
      <w:r w:rsidRPr="00217946">
        <w:rPr>
          <w:szCs w:val="24"/>
        </w:rPr>
        <w:t>Gebet</w:t>
      </w:r>
      <w:r w:rsidR="00F8192D" w:rsidRPr="00217946">
        <w:rPr>
          <w:szCs w:val="24"/>
        </w:rPr>
        <w:t>s</w:t>
      </w:r>
      <w:r w:rsidRPr="00217946">
        <w:rPr>
          <w:szCs w:val="24"/>
        </w:rPr>
        <w:t xml:space="preserve">buch Israels im </w:t>
      </w:r>
      <w:r w:rsidR="00F8192D" w:rsidRPr="00217946">
        <w:rPr>
          <w:szCs w:val="24"/>
        </w:rPr>
        <w:t>AT</w:t>
      </w:r>
      <w:r w:rsidRPr="00217946">
        <w:rPr>
          <w:szCs w:val="24"/>
        </w:rPr>
        <w:t>. Es ist das lä</w:t>
      </w:r>
      <w:r w:rsidR="00A90E8E" w:rsidRPr="00217946">
        <w:rPr>
          <w:szCs w:val="24"/>
        </w:rPr>
        <w:t xml:space="preserve">ngste Buch in der Bibel und </w:t>
      </w:r>
      <w:r w:rsidR="00F8192D" w:rsidRPr="00217946">
        <w:rPr>
          <w:szCs w:val="24"/>
        </w:rPr>
        <w:t xml:space="preserve">es wurde über eine Zeitspanne von </w:t>
      </w:r>
      <w:r w:rsidR="00A90E8E" w:rsidRPr="00217946">
        <w:rPr>
          <w:szCs w:val="24"/>
        </w:rPr>
        <w:t xml:space="preserve">ca. </w:t>
      </w:r>
      <w:r w:rsidR="00F8192D" w:rsidRPr="00217946">
        <w:rPr>
          <w:szCs w:val="24"/>
        </w:rPr>
        <w:t>1000 Jahren verfasst.</w:t>
      </w:r>
      <w:r w:rsidRPr="00217946">
        <w:rPr>
          <w:szCs w:val="24"/>
        </w:rPr>
        <w:t xml:space="preserve"> Obwohl die meisten Psal</w:t>
      </w:r>
      <w:r w:rsidR="00F8192D" w:rsidRPr="00217946">
        <w:rPr>
          <w:szCs w:val="24"/>
        </w:rPr>
        <w:t>men zur Zeit Davids (um 1000 v.Chr.) g</w:t>
      </w:r>
      <w:r w:rsidRPr="00217946">
        <w:rPr>
          <w:szCs w:val="24"/>
        </w:rPr>
        <w:t>eschrieben wurden, wu</w:t>
      </w:r>
      <w:r w:rsidR="00217946">
        <w:rPr>
          <w:szCs w:val="24"/>
        </w:rPr>
        <w:t xml:space="preserve">rde der erste von </w:t>
      </w:r>
      <w:r w:rsidR="00F8192D" w:rsidRPr="00217946">
        <w:rPr>
          <w:szCs w:val="24"/>
        </w:rPr>
        <w:t>Mose (um 15</w:t>
      </w:r>
      <w:r w:rsidR="00217946">
        <w:rPr>
          <w:szCs w:val="24"/>
        </w:rPr>
        <w:t>6</w:t>
      </w:r>
      <w:r w:rsidR="00F8192D" w:rsidRPr="00217946">
        <w:rPr>
          <w:szCs w:val="24"/>
        </w:rPr>
        <w:t>0 v.</w:t>
      </w:r>
      <w:r w:rsidR="00217946">
        <w:rPr>
          <w:szCs w:val="24"/>
        </w:rPr>
        <w:t>Chr.), u</w:t>
      </w:r>
      <w:r w:rsidRPr="00217946">
        <w:rPr>
          <w:szCs w:val="24"/>
        </w:rPr>
        <w:t>nd an</w:t>
      </w:r>
      <w:r w:rsidR="00217946">
        <w:rPr>
          <w:szCs w:val="24"/>
        </w:rPr>
        <w:t>dere zur Zeit des Exils (52</w:t>
      </w:r>
      <w:r w:rsidR="00F8192D" w:rsidRPr="00217946">
        <w:rPr>
          <w:szCs w:val="24"/>
        </w:rPr>
        <w:t>0 v.Chr.) g</w:t>
      </w:r>
      <w:r w:rsidRPr="00217946">
        <w:rPr>
          <w:szCs w:val="24"/>
        </w:rPr>
        <w:t>eschrieben.</w:t>
      </w:r>
    </w:p>
    <w:p w:rsidR="00AA3F05" w:rsidRDefault="00AA3F05" w:rsidP="007A32F8">
      <w:pPr>
        <w:pStyle w:val="KeinLeerraum"/>
        <w:rPr>
          <w:color w:val="2C1F2D"/>
          <w:szCs w:val="24"/>
        </w:rPr>
      </w:pPr>
    </w:p>
    <w:p w:rsidR="00AA3F05" w:rsidRDefault="00AA3F05" w:rsidP="00AA3F05">
      <w:pPr>
        <w:autoSpaceDE w:val="0"/>
        <w:autoSpaceDN w:val="0"/>
        <w:adjustRightInd w:val="0"/>
        <w:rPr>
          <w:rFonts w:ascii="Calibri" w:hAnsi="Calibri" w:cs="Calibri"/>
          <w:lang w:val="de-CH" w:eastAsia="de-CH"/>
        </w:rPr>
      </w:pPr>
      <w:r>
        <w:rPr>
          <w:rFonts w:ascii="Calibri" w:hAnsi="Calibri" w:cs="Calibri"/>
          <w:lang w:val="de-CH" w:eastAsia="de-CH"/>
        </w:rPr>
        <w:t>Für</w:t>
      </w:r>
      <w:r w:rsidR="004D0C1F">
        <w:rPr>
          <w:rFonts w:ascii="Calibri" w:hAnsi="Calibri" w:cs="Calibri"/>
          <w:lang w:val="de-CH" w:eastAsia="de-CH"/>
        </w:rPr>
        <w:t xml:space="preserve"> viele</w:t>
      </w:r>
      <w:r>
        <w:rPr>
          <w:rFonts w:ascii="Calibri" w:hAnsi="Calibri" w:cs="Calibri"/>
          <w:lang w:val="de-CH" w:eastAsia="de-CH"/>
        </w:rPr>
        <w:t xml:space="preserve"> Psalmen ist es unmöglich, ein genaues Datum festzulegen. Einer der ersten Schreiber war</w:t>
      </w:r>
      <w:r w:rsidR="004D0C1F">
        <w:rPr>
          <w:rFonts w:ascii="Calibri" w:hAnsi="Calibri" w:cs="Calibri"/>
          <w:lang w:val="de-CH" w:eastAsia="de-CH"/>
        </w:rPr>
        <w:t xml:space="preserve"> </w:t>
      </w:r>
      <w:r>
        <w:rPr>
          <w:rFonts w:ascii="Calibri" w:hAnsi="Calibri" w:cs="Calibri"/>
          <w:lang w:val="de-CH" w:eastAsia="de-CH"/>
        </w:rPr>
        <w:t>Mo</w:t>
      </w:r>
      <w:r w:rsidR="004D0C1F">
        <w:rPr>
          <w:rFonts w:ascii="Calibri" w:hAnsi="Calibri" w:cs="Calibri"/>
          <w:lang w:val="de-CH" w:eastAsia="de-CH"/>
        </w:rPr>
        <w:t xml:space="preserve">se </w:t>
      </w:r>
      <w:r w:rsidR="004D0C1F" w:rsidRPr="004D0C1F">
        <w:rPr>
          <w:rFonts w:ascii="Calibri" w:hAnsi="Calibri" w:cs="Calibri"/>
          <w:b/>
          <w:lang w:val="de-CH" w:eastAsia="de-CH"/>
        </w:rPr>
        <w:t>(Ps 90)</w:t>
      </w:r>
      <w:r w:rsidR="004D0C1F">
        <w:rPr>
          <w:rFonts w:ascii="Calibri" w:hAnsi="Calibri" w:cs="Calibri"/>
          <w:lang w:val="de-CH" w:eastAsia="de-CH"/>
        </w:rPr>
        <w:t xml:space="preserve">. Sicher ist, dass der </w:t>
      </w:r>
      <w:r w:rsidR="004D0C1F" w:rsidRPr="004D0C1F">
        <w:rPr>
          <w:rFonts w:ascii="Calibri" w:hAnsi="Calibri" w:cs="Calibri"/>
          <w:b/>
          <w:lang w:val="de-CH" w:eastAsia="de-CH"/>
        </w:rPr>
        <w:t>Ps</w:t>
      </w:r>
      <w:r w:rsidRPr="004D0C1F">
        <w:rPr>
          <w:rFonts w:ascii="Calibri" w:hAnsi="Calibri" w:cs="Calibri"/>
          <w:b/>
          <w:lang w:val="de-CH" w:eastAsia="de-CH"/>
        </w:rPr>
        <w:t xml:space="preserve"> 137</w:t>
      </w:r>
      <w:r>
        <w:rPr>
          <w:rFonts w:ascii="Calibri" w:hAnsi="Calibri" w:cs="Calibri"/>
          <w:lang w:val="de-CH" w:eastAsia="de-CH"/>
        </w:rPr>
        <w:t xml:space="preserve"> während de</w:t>
      </w:r>
      <w:r w:rsidR="004D0C1F">
        <w:rPr>
          <w:rFonts w:ascii="Calibri" w:hAnsi="Calibri" w:cs="Calibri"/>
          <w:lang w:val="de-CH" w:eastAsia="de-CH"/>
        </w:rPr>
        <w:t xml:space="preserve">s Exils geschrieben wurde. </w:t>
      </w:r>
      <w:r w:rsidR="004D0C1F" w:rsidRPr="004D0C1F">
        <w:rPr>
          <w:rFonts w:ascii="Calibri" w:hAnsi="Calibri" w:cs="Calibri"/>
          <w:b/>
          <w:lang w:val="de-CH" w:eastAsia="de-CH"/>
        </w:rPr>
        <w:t>Ps</w:t>
      </w:r>
      <w:r w:rsidRPr="004D0C1F">
        <w:rPr>
          <w:rFonts w:ascii="Calibri" w:hAnsi="Calibri" w:cs="Calibri"/>
          <w:b/>
          <w:lang w:val="de-CH" w:eastAsia="de-CH"/>
        </w:rPr>
        <w:t xml:space="preserve"> 126</w:t>
      </w:r>
      <w:r>
        <w:rPr>
          <w:rFonts w:ascii="Calibri" w:hAnsi="Calibri" w:cs="Calibri"/>
          <w:lang w:val="de-CH" w:eastAsia="de-CH"/>
        </w:rPr>
        <w:t xml:space="preserve"> spricht von der Wiederherstellung Zions. Die Mehrzahl der Psalmen entstanden während einer Zeit von </w:t>
      </w:r>
      <w:r w:rsidR="0028346E">
        <w:rPr>
          <w:rFonts w:ascii="Calibri" w:hAnsi="Calibri" w:cs="Calibri"/>
          <w:lang w:val="de-CH" w:eastAsia="de-CH"/>
        </w:rPr>
        <w:t>400</w:t>
      </w:r>
      <w:r>
        <w:rPr>
          <w:rFonts w:ascii="Calibri" w:hAnsi="Calibri" w:cs="Calibri"/>
          <w:lang w:val="de-CH" w:eastAsia="de-CH"/>
        </w:rPr>
        <w:t xml:space="preserve"> Jahren, d</w:t>
      </w:r>
      <w:r w:rsidR="0028346E">
        <w:rPr>
          <w:rFonts w:ascii="Calibri" w:hAnsi="Calibri" w:cs="Calibri"/>
          <w:lang w:val="de-CH" w:eastAsia="de-CH"/>
        </w:rPr>
        <w:t>.</w:t>
      </w:r>
      <w:r>
        <w:rPr>
          <w:rFonts w:ascii="Calibri" w:hAnsi="Calibri" w:cs="Calibri"/>
          <w:lang w:val="de-CH" w:eastAsia="de-CH"/>
        </w:rPr>
        <w:t>h. von David bis Esra</w:t>
      </w:r>
      <w:r w:rsidR="0028346E">
        <w:rPr>
          <w:rFonts w:ascii="Calibri" w:hAnsi="Calibri" w:cs="Calibri"/>
          <w:lang w:val="de-CH" w:eastAsia="de-CH"/>
        </w:rPr>
        <w:t xml:space="preserve"> (Sacharja)</w:t>
      </w:r>
      <w:r>
        <w:rPr>
          <w:rFonts w:ascii="Calibri" w:hAnsi="Calibri" w:cs="Calibri"/>
          <w:lang w:val="de-CH" w:eastAsia="de-CH"/>
        </w:rPr>
        <w:t>. Es ist die Zeit in der Geschichte Israels, in der am meisten gesungen und gebetet wurde. Die Psalmen oder auch Psalter (= Sammlung von Liedern) genannt, sind das Ergebnis einer langen Zeitperiode, in der diese Sammlung entstand.</w:t>
      </w:r>
    </w:p>
    <w:p w:rsidR="00B103AC" w:rsidRPr="00DD5235" w:rsidRDefault="00B103AC" w:rsidP="00B103AC">
      <w:pPr>
        <w:pStyle w:val="KeinLeerraum"/>
        <w:spacing w:line="360" w:lineRule="auto"/>
        <w:rPr>
          <w:rFonts w:asciiTheme="minorHAnsi" w:hAnsiTheme="minorHAnsi" w:cstheme="minorHAnsi"/>
          <w:b/>
          <w:bCs/>
          <w:lang w:eastAsia="de-CH"/>
        </w:rPr>
      </w:pPr>
      <w:r>
        <w:rPr>
          <w:b/>
          <w:color w:val="2C1F2D"/>
          <w:szCs w:val="24"/>
        </w:rPr>
        <w:t xml:space="preserve">Hebräische </w:t>
      </w:r>
      <w:r w:rsidRPr="009427A7">
        <w:rPr>
          <w:b/>
          <w:color w:val="2C1F2D"/>
          <w:szCs w:val="24"/>
        </w:rPr>
        <w:t>Poesie</w:t>
      </w:r>
      <w:r>
        <w:rPr>
          <w:b/>
          <w:color w:val="2C1F2D"/>
          <w:szCs w:val="24"/>
        </w:rPr>
        <w:t xml:space="preserve"> / </w:t>
      </w:r>
      <w:r w:rsidRPr="00DD5235">
        <w:rPr>
          <w:rFonts w:asciiTheme="minorHAnsi" w:hAnsiTheme="minorHAnsi" w:cstheme="minorHAnsi"/>
          <w:b/>
          <w:bCs/>
          <w:lang w:eastAsia="de-CH"/>
        </w:rPr>
        <w:t>Der Parallelismus</w:t>
      </w:r>
    </w:p>
    <w:p w:rsidR="00B103AC" w:rsidRDefault="00B103AC" w:rsidP="00B103AC">
      <w:pPr>
        <w:pStyle w:val="KeinLeerraum"/>
        <w:rPr>
          <w:rFonts w:asciiTheme="minorHAnsi" w:hAnsiTheme="minorHAnsi" w:cstheme="minorHAnsi"/>
          <w:lang w:eastAsia="de-CH"/>
        </w:rPr>
      </w:pPr>
      <w:r w:rsidRPr="009427A7">
        <w:lastRenderedPageBreak/>
        <w:t>Im Gegensatz zur deutschen Poesie, die hauptsächlich auf Reim basiert, ist die hebräische Poesie vor allem durch logische Parallelismen</w:t>
      </w:r>
      <w:r>
        <w:t xml:space="preserve"> (Gedanken)</w:t>
      </w:r>
      <w:r w:rsidRPr="009427A7">
        <w:t xml:space="preserve"> charakterisiert. </w:t>
      </w:r>
      <w:r w:rsidRPr="00DD5235">
        <w:rPr>
          <w:rFonts w:asciiTheme="minorHAnsi" w:hAnsiTheme="minorHAnsi" w:cstheme="minorHAnsi"/>
          <w:lang w:eastAsia="de-CH"/>
        </w:rPr>
        <w:t>Die Grundstruktur der Poesie im AT ist der Aufbau eines Verses aus zwei parallelgestellten</w:t>
      </w:r>
      <w:r>
        <w:rPr>
          <w:rFonts w:asciiTheme="minorHAnsi" w:hAnsiTheme="minorHAnsi" w:cstheme="minorHAnsi"/>
          <w:lang w:eastAsia="de-CH"/>
        </w:rPr>
        <w:t xml:space="preserve"> </w:t>
      </w:r>
      <w:r w:rsidRPr="00DD5235">
        <w:rPr>
          <w:rFonts w:asciiTheme="minorHAnsi" w:hAnsiTheme="minorHAnsi" w:cstheme="minorHAnsi"/>
          <w:lang w:eastAsia="de-CH"/>
        </w:rPr>
        <w:t>Verszeilen.</w:t>
      </w:r>
    </w:p>
    <w:p w:rsidR="00B103AC" w:rsidRPr="00DD5235" w:rsidRDefault="00B103AC" w:rsidP="00B103AC">
      <w:pPr>
        <w:autoSpaceDE w:val="0"/>
        <w:autoSpaceDN w:val="0"/>
        <w:adjustRightInd w:val="0"/>
        <w:rPr>
          <w:rFonts w:asciiTheme="minorHAnsi" w:hAnsiTheme="minorHAnsi" w:cstheme="minorHAnsi"/>
          <w:lang w:val="de-CH" w:eastAsia="de-CH"/>
        </w:rPr>
      </w:pPr>
    </w:p>
    <w:p w:rsidR="00B103AC" w:rsidRPr="00DD5235" w:rsidRDefault="00B103AC" w:rsidP="004C6A6A">
      <w:pPr>
        <w:autoSpaceDE w:val="0"/>
        <w:autoSpaceDN w:val="0"/>
        <w:adjustRightInd w:val="0"/>
        <w:spacing w:line="360" w:lineRule="auto"/>
        <w:rPr>
          <w:rFonts w:asciiTheme="minorHAnsi" w:hAnsiTheme="minorHAnsi" w:cstheme="minorHAnsi"/>
          <w:b/>
          <w:bCs/>
          <w:lang w:val="de-CH" w:eastAsia="de-CH"/>
        </w:rPr>
      </w:pPr>
      <w:r w:rsidRPr="00DD5235">
        <w:rPr>
          <w:rFonts w:asciiTheme="minorHAnsi" w:hAnsiTheme="minorHAnsi" w:cstheme="minorHAnsi"/>
          <w:b/>
          <w:bCs/>
          <w:lang w:val="de-CH" w:eastAsia="de-CH"/>
        </w:rPr>
        <w:t>1. Synonymer Parallelismus</w:t>
      </w:r>
      <w:r>
        <w:rPr>
          <w:rFonts w:asciiTheme="minorHAnsi" w:hAnsiTheme="minorHAnsi" w:cstheme="minorHAnsi"/>
          <w:b/>
          <w:bCs/>
          <w:lang w:val="de-CH" w:eastAsia="de-CH"/>
        </w:rPr>
        <w:t xml:space="preserve"> (a entspricht b) | Wiederholung</w:t>
      </w:r>
    </w:p>
    <w:p w:rsidR="00B103AC" w:rsidRDefault="00B103AC" w:rsidP="0028346E">
      <w:pPr>
        <w:pStyle w:val="KeinLeerraum"/>
        <w:spacing w:line="360" w:lineRule="auto"/>
      </w:pPr>
      <w:r>
        <w:t>D</w:t>
      </w:r>
      <w:r w:rsidRPr="009427A7">
        <w:t>er Gedanke der ersten Zeile wird in der zweiten Zeile in ähnl</w:t>
      </w:r>
      <w:r>
        <w:t>icher Ausdrucksweise wiederholt. z.B.:</w:t>
      </w:r>
    </w:p>
    <w:p w:rsidR="00B103AC" w:rsidRDefault="00B103AC" w:rsidP="00B103AC">
      <w:pPr>
        <w:pStyle w:val="KeinLeerraum"/>
      </w:pPr>
      <w:r>
        <w:t xml:space="preserve">„Der im Himmel thront, lacht; der Herr spottet über sie.“ </w:t>
      </w:r>
      <w:r w:rsidRPr="009427A7">
        <w:rPr>
          <w:b/>
        </w:rPr>
        <w:t>(Ps 2,4)</w:t>
      </w:r>
    </w:p>
    <w:p w:rsidR="00B103AC" w:rsidRPr="00DD5235" w:rsidRDefault="00B103AC" w:rsidP="00B103AC">
      <w:pPr>
        <w:autoSpaceDE w:val="0"/>
        <w:autoSpaceDN w:val="0"/>
        <w:adjustRightInd w:val="0"/>
        <w:rPr>
          <w:rFonts w:asciiTheme="minorHAnsi" w:hAnsiTheme="minorHAnsi" w:cstheme="minorHAnsi"/>
          <w:lang w:val="de-CH" w:eastAsia="de-CH"/>
        </w:rPr>
      </w:pPr>
    </w:p>
    <w:p w:rsidR="00B103AC" w:rsidRPr="00DD5235" w:rsidRDefault="00B103AC" w:rsidP="004C6A6A">
      <w:pPr>
        <w:autoSpaceDE w:val="0"/>
        <w:autoSpaceDN w:val="0"/>
        <w:adjustRightInd w:val="0"/>
        <w:spacing w:line="360" w:lineRule="auto"/>
        <w:rPr>
          <w:rFonts w:asciiTheme="minorHAnsi" w:hAnsiTheme="minorHAnsi" w:cstheme="minorHAnsi"/>
          <w:b/>
          <w:bCs/>
          <w:lang w:val="de-CH" w:eastAsia="de-CH"/>
        </w:rPr>
      </w:pPr>
      <w:r w:rsidRPr="00DD5235">
        <w:rPr>
          <w:rFonts w:asciiTheme="minorHAnsi" w:hAnsiTheme="minorHAnsi" w:cstheme="minorHAnsi"/>
          <w:b/>
          <w:bCs/>
          <w:lang w:val="de-CH" w:eastAsia="de-CH"/>
        </w:rPr>
        <w:t>2. Antithetischer Parallelismus</w:t>
      </w:r>
      <w:r>
        <w:rPr>
          <w:rFonts w:asciiTheme="minorHAnsi" w:hAnsiTheme="minorHAnsi" w:cstheme="minorHAnsi"/>
          <w:b/>
          <w:bCs/>
          <w:lang w:val="de-CH" w:eastAsia="de-CH"/>
        </w:rPr>
        <w:t xml:space="preserve"> (a Gegensatz zu b) | Kontrast</w:t>
      </w:r>
    </w:p>
    <w:p w:rsidR="00B103AC" w:rsidRDefault="00B103AC" w:rsidP="00B103AC">
      <w:pPr>
        <w:autoSpaceDE w:val="0"/>
        <w:autoSpaceDN w:val="0"/>
        <w:adjustRightInd w:val="0"/>
        <w:rPr>
          <w:rFonts w:asciiTheme="minorHAnsi" w:hAnsiTheme="minorHAnsi" w:cstheme="minorHAnsi"/>
          <w:lang w:val="de-CH" w:eastAsia="de-CH"/>
        </w:rPr>
      </w:pPr>
      <w:r w:rsidRPr="00DD5235">
        <w:rPr>
          <w:rFonts w:asciiTheme="minorHAnsi" w:hAnsiTheme="minorHAnsi" w:cstheme="minorHAnsi"/>
          <w:lang w:val="de-CH" w:eastAsia="de-CH"/>
        </w:rPr>
        <w:t>Dem in der ersten Verszeile ausgedrückten Gedanken wird in der zweiten ein Kontrast</w:t>
      </w:r>
      <w:r>
        <w:rPr>
          <w:rFonts w:asciiTheme="minorHAnsi" w:hAnsiTheme="minorHAnsi" w:cstheme="minorHAnsi"/>
          <w:lang w:val="de-CH" w:eastAsia="de-CH"/>
        </w:rPr>
        <w:t xml:space="preserve"> g</w:t>
      </w:r>
      <w:r w:rsidRPr="00DD5235">
        <w:rPr>
          <w:rFonts w:asciiTheme="minorHAnsi" w:hAnsiTheme="minorHAnsi" w:cstheme="minorHAnsi"/>
          <w:lang w:val="de-CH" w:eastAsia="de-CH"/>
        </w:rPr>
        <w:t>egenüberges</w:t>
      </w:r>
      <w:r>
        <w:rPr>
          <w:rFonts w:asciiTheme="minorHAnsi" w:hAnsiTheme="minorHAnsi" w:cstheme="minorHAnsi"/>
          <w:lang w:val="de-CH" w:eastAsia="de-CH"/>
        </w:rPr>
        <w:t>tellt. Z.B.</w:t>
      </w:r>
    </w:p>
    <w:p w:rsidR="00B103AC" w:rsidRDefault="00B103AC" w:rsidP="00B103AC">
      <w:pPr>
        <w:autoSpaceDE w:val="0"/>
        <w:autoSpaceDN w:val="0"/>
        <w:adjustRightInd w:val="0"/>
        <w:rPr>
          <w:rFonts w:asciiTheme="minorHAnsi" w:hAnsiTheme="minorHAnsi" w:cstheme="minorHAnsi"/>
          <w:lang w:val="de-CH" w:eastAsia="de-CH"/>
        </w:rPr>
      </w:pPr>
    </w:p>
    <w:p w:rsidR="00B103AC" w:rsidRPr="0028346E" w:rsidRDefault="00B103AC" w:rsidP="00B103AC">
      <w:pPr>
        <w:pStyle w:val="KeinLeerraum"/>
        <w:rPr>
          <w:sz w:val="22"/>
        </w:rPr>
      </w:pPr>
      <w:r w:rsidRPr="0028346E">
        <w:rPr>
          <w:sz w:val="22"/>
        </w:rPr>
        <w:t xml:space="preserve">„Denn der HERR kennt den Weg der Gerechten; aber der Weg der Gottlosen führt ins Verderben.“ </w:t>
      </w:r>
      <w:r w:rsidRPr="0028346E">
        <w:rPr>
          <w:b/>
          <w:sz w:val="22"/>
        </w:rPr>
        <w:t>(Ps 1,6)</w:t>
      </w:r>
    </w:p>
    <w:p w:rsidR="00B103AC" w:rsidRDefault="00B103AC" w:rsidP="00B103AC">
      <w:pPr>
        <w:autoSpaceDE w:val="0"/>
        <w:autoSpaceDN w:val="0"/>
        <w:adjustRightInd w:val="0"/>
        <w:rPr>
          <w:rFonts w:asciiTheme="minorHAnsi" w:hAnsiTheme="minorHAnsi" w:cstheme="minorHAnsi"/>
          <w:lang w:val="de-CH" w:eastAsia="de-CH"/>
        </w:rPr>
      </w:pPr>
    </w:p>
    <w:p w:rsidR="00B103AC" w:rsidRPr="00DD5235" w:rsidRDefault="00B103AC" w:rsidP="00292946">
      <w:pPr>
        <w:autoSpaceDE w:val="0"/>
        <w:autoSpaceDN w:val="0"/>
        <w:adjustRightInd w:val="0"/>
        <w:spacing w:line="360" w:lineRule="auto"/>
        <w:rPr>
          <w:rFonts w:asciiTheme="minorHAnsi" w:hAnsiTheme="minorHAnsi" w:cstheme="minorHAnsi"/>
          <w:b/>
          <w:bCs/>
          <w:lang w:val="de-CH" w:eastAsia="de-CH"/>
        </w:rPr>
      </w:pPr>
      <w:r w:rsidRPr="00DD5235">
        <w:rPr>
          <w:rFonts w:asciiTheme="minorHAnsi" w:hAnsiTheme="minorHAnsi" w:cstheme="minorHAnsi"/>
          <w:b/>
          <w:bCs/>
          <w:lang w:val="de-CH" w:eastAsia="de-CH"/>
        </w:rPr>
        <w:t>3. Synthetischer Parallelismus</w:t>
      </w:r>
      <w:r>
        <w:rPr>
          <w:rFonts w:asciiTheme="minorHAnsi" w:hAnsiTheme="minorHAnsi" w:cstheme="minorHAnsi"/>
          <w:b/>
          <w:bCs/>
          <w:lang w:val="de-CH" w:eastAsia="de-CH"/>
        </w:rPr>
        <w:t xml:space="preserve"> (a fortgeführt durch b) | Ergänzung</w:t>
      </w:r>
    </w:p>
    <w:p w:rsidR="00B103AC" w:rsidRDefault="00B103AC" w:rsidP="0028346E">
      <w:pPr>
        <w:pStyle w:val="KeinLeerraum"/>
        <w:spacing w:line="360" w:lineRule="auto"/>
        <w:rPr>
          <w:rFonts w:asciiTheme="minorHAnsi" w:hAnsiTheme="minorHAnsi" w:cstheme="minorHAnsi"/>
          <w:lang w:eastAsia="de-CH"/>
        </w:rPr>
      </w:pPr>
      <w:r w:rsidRPr="00DD5235">
        <w:rPr>
          <w:rFonts w:asciiTheme="minorHAnsi" w:hAnsiTheme="minorHAnsi" w:cstheme="minorHAnsi"/>
          <w:lang w:eastAsia="de-CH"/>
        </w:rPr>
        <w:t>Der Gedanke der ersten Versze</w:t>
      </w:r>
      <w:r>
        <w:rPr>
          <w:rFonts w:asciiTheme="minorHAnsi" w:hAnsiTheme="minorHAnsi" w:cstheme="minorHAnsi"/>
          <w:lang w:eastAsia="de-CH"/>
        </w:rPr>
        <w:t>ile wird in der zweiten ergänzt. Z.B.</w:t>
      </w:r>
    </w:p>
    <w:p w:rsidR="00B103AC" w:rsidRPr="0028346E" w:rsidRDefault="00B103AC" w:rsidP="0028346E">
      <w:pPr>
        <w:pStyle w:val="KeinLeerraum"/>
        <w:ind w:right="-31"/>
        <w:rPr>
          <w:rFonts w:asciiTheme="minorHAnsi" w:hAnsiTheme="minorHAnsi" w:cstheme="minorHAnsi"/>
          <w:sz w:val="22"/>
        </w:rPr>
      </w:pPr>
      <w:r w:rsidRPr="0028346E">
        <w:rPr>
          <w:rFonts w:asciiTheme="minorHAnsi" w:hAnsiTheme="minorHAnsi" w:cstheme="minorHAnsi"/>
          <w:sz w:val="22"/>
          <w:lang w:eastAsia="de-CH"/>
        </w:rPr>
        <w:t>„</w:t>
      </w:r>
      <w:r w:rsidRPr="0028346E">
        <w:rPr>
          <w:sz w:val="22"/>
        </w:rPr>
        <w:t>Wie wird ein junger Mann seinen Weg unsträflich gehen? Indem er ihn bewahrt nach deinem Wort!</w:t>
      </w:r>
      <w:r w:rsidRPr="0028346E">
        <w:rPr>
          <w:rFonts w:asciiTheme="minorHAnsi" w:hAnsiTheme="minorHAnsi" w:cstheme="minorHAnsi"/>
          <w:sz w:val="22"/>
          <w:lang w:eastAsia="de-CH"/>
        </w:rPr>
        <w:t xml:space="preserve">“ </w:t>
      </w:r>
      <w:r w:rsidRPr="0028346E">
        <w:rPr>
          <w:rFonts w:asciiTheme="minorHAnsi" w:hAnsiTheme="minorHAnsi" w:cstheme="minorHAnsi"/>
          <w:b/>
          <w:sz w:val="22"/>
          <w:lang w:eastAsia="de-CH"/>
        </w:rPr>
        <w:t>(Ps 119,9)</w:t>
      </w:r>
    </w:p>
    <w:p w:rsidR="00B103AC" w:rsidRDefault="00B103AC" w:rsidP="00B103AC">
      <w:pPr>
        <w:pStyle w:val="KeinLeerraum"/>
      </w:pPr>
    </w:p>
    <w:p w:rsidR="0028346E" w:rsidRDefault="0028346E" w:rsidP="00B103AC">
      <w:pPr>
        <w:pStyle w:val="KeinLeerraum"/>
      </w:pPr>
    </w:p>
    <w:p w:rsidR="00B103AC" w:rsidRPr="00EF62D5" w:rsidRDefault="00B103AC" w:rsidP="00B103AC">
      <w:pPr>
        <w:pStyle w:val="KeinLeerraum"/>
        <w:rPr>
          <w:szCs w:val="24"/>
        </w:rPr>
      </w:pPr>
      <w:r w:rsidRPr="00EF62D5">
        <w:rPr>
          <w:szCs w:val="24"/>
        </w:rPr>
        <w:t xml:space="preserve">Alle Psalmen verwenden die </w:t>
      </w:r>
      <w:r w:rsidR="0028346E" w:rsidRPr="00EF62D5">
        <w:rPr>
          <w:szCs w:val="24"/>
        </w:rPr>
        <w:t>hebräische</w:t>
      </w:r>
      <w:r w:rsidRPr="00EF62D5">
        <w:rPr>
          <w:szCs w:val="24"/>
        </w:rPr>
        <w:t xml:space="preserve"> Poesie so wie auch das Hohelied, die Sprüche und die Klagelieder. Andere Bücher des AT (z.B. Prediger) sind eine Mischung aus Poesie und Prosa. Auch Teile der historischen Bücher sind auch in poetischer Form (z.B. </w:t>
      </w:r>
      <w:r w:rsidRPr="00EF62D5">
        <w:rPr>
          <w:b/>
          <w:szCs w:val="24"/>
        </w:rPr>
        <w:t>Gen 49; Ex 15; Ri 5; 2Sam 22</w:t>
      </w:r>
      <w:r w:rsidRPr="00EF62D5">
        <w:rPr>
          <w:szCs w:val="24"/>
        </w:rPr>
        <w:t>).</w:t>
      </w:r>
    </w:p>
    <w:p w:rsidR="00B103AC" w:rsidRPr="00EF62D5" w:rsidRDefault="00B103AC" w:rsidP="00B103AC">
      <w:pPr>
        <w:pStyle w:val="KeinLeerraum"/>
        <w:rPr>
          <w:szCs w:val="24"/>
        </w:rPr>
      </w:pPr>
    </w:p>
    <w:p w:rsidR="00B103AC" w:rsidRPr="00EF62D5" w:rsidRDefault="00B103AC" w:rsidP="00B103AC">
      <w:pPr>
        <w:pStyle w:val="KeinLeerraum"/>
        <w:rPr>
          <w:szCs w:val="24"/>
        </w:rPr>
      </w:pPr>
      <w:r w:rsidRPr="00EF62D5">
        <w:rPr>
          <w:szCs w:val="24"/>
        </w:rPr>
        <w:t xml:space="preserve">Teile der historischen Bücher sind auch in poetischer Form (z.B. </w:t>
      </w:r>
      <w:r w:rsidRPr="00EF62D5">
        <w:rPr>
          <w:b/>
          <w:szCs w:val="24"/>
        </w:rPr>
        <w:t>Gen 49; Ex 15; Ri 5; 2Sam 22</w:t>
      </w:r>
      <w:r w:rsidRPr="00EF62D5">
        <w:rPr>
          <w:szCs w:val="24"/>
        </w:rPr>
        <w:t>).</w:t>
      </w:r>
    </w:p>
    <w:p w:rsidR="0028346E" w:rsidRPr="00EF62D5" w:rsidRDefault="0028346E" w:rsidP="00B103AC">
      <w:pPr>
        <w:pStyle w:val="KeinLeerraum"/>
        <w:rPr>
          <w:szCs w:val="24"/>
        </w:rPr>
      </w:pPr>
    </w:p>
    <w:p w:rsidR="0028346E" w:rsidRPr="00EF62D5" w:rsidRDefault="0028346E" w:rsidP="0028346E">
      <w:pPr>
        <w:pStyle w:val="KeinLeerraum"/>
        <w:rPr>
          <w:szCs w:val="24"/>
        </w:rPr>
      </w:pPr>
      <w:r w:rsidRPr="00EF62D5">
        <w:rPr>
          <w:szCs w:val="24"/>
        </w:rPr>
        <w:t>Da die Psalmen alle in hebräischer Poesie geschrieben wurden, sollten sie am besten als ganzer Psalm gelesen werden. Sie können nicht so analysiert und ausgelegt werden, wie man z.B. einen Brief des Paulus auslegt. Es ist besser, den ganzen Psalm zu lesen, darüber nachzudenken und ihn auf sich wirken zu lassen. Dazu ist es natürlich hilfreich, wenn man den Autoren und dessen Umstände kennt, das ist aber nicht zwingend.</w:t>
      </w:r>
    </w:p>
    <w:p w:rsidR="00B103AC" w:rsidRDefault="00B103AC" w:rsidP="00AA3F05">
      <w:pPr>
        <w:autoSpaceDE w:val="0"/>
        <w:autoSpaceDN w:val="0"/>
        <w:adjustRightInd w:val="0"/>
        <w:rPr>
          <w:rFonts w:ascii="Calibri" w:hAnsi="Calibri" w:cs="Calibri"/>
          <w:lang w:val="de-CH" w:eastAsia="de-CH"/>
        </w:rPr>
      </w:pPr>
    </w:p>
    <w:p w:rsidR="00023C22" w:rsidRPr="00C92159" w:rsidRDefault="00023C22" w:rsidP="00023C22">
      <w:pPr>
        <w:pStyle w:val="KeinLeerraum"/>
        <w:spacing w:line="360" w:lineRule="auto"/>
        <w:rPr>
          <w:b/>
          <w:color w:val="2C1F2D"/>
          <w:szCs w:val="24"/>
        </w:rPr>
      </w:pPr>
      <w:r w:rsidRPr="00C92159">
        <w:rPr>
          <w:b/>
          <w:color w:val="2C1F2D"/>
          <w:szCs w:val="24"/>
        </w:rPr>
        <w:t>Einteilung</w:t>
      </w:r>
      <w:r w:rsidR="00D61211">
        <w:rPr>
          <w:b/>
          <w:color w:val="2C1F2D"/>
          <w:szCs w:val="24"/>
        </w:rPr>
        <w:t xml:space="preserve"> / Übersicht</w:t>
      </w:r>
    </w:p>
    <w:p w:rsidR="00023C22" w:rsidRDefault="00023C22" w:rsidP="00023C22">
      <w:pPr>
        <w:pStyle w:val="KeinLeerraum"/>
        <w:rPr>
          <w:color w:val="2C1F2D"/>
          <w:szCs w:val="24"/>
        </w:rPr>
      </w:pPr>
      <w:r>
        <w:rPr>
          <w:color w:val="2C1F2D"/>
          <w:szCs w:val="24"/>
        </w:rPr>
        <w:t>(siehe Tabelle „</w:t>
      </w:r>
      <w:r w:rsidRPr="00C92159">
        <w:rPr>
          <w:color w:val="2C1F2D"/>
          <w:szCs w:val="24"/>
        </w:rPr>
        <w:t>Übersicht_fünf_Bücher_Psalmen_©_Reinhard_Briggeler</w:t>
      </w:r>
      <w:r>
        <w:rPr>
          <w:color w:val="2C1F2D"/>
          <w:szCs w:val="24"/>
        </w:rPr>
        <w:t>“)</w:t>
      </w:r>
    </w:p>
    <w:p w:rsidR="00023C22" w:rsidRDefault="00023C22" w:rsidP="00023C22">
      <w:pPr>
        <w:pStyle w:val="KeinLeerraum"/>
        <w:rPr>
          <w:color w:val="2C1F2D"/>
          <w:szCs w:val="24"/>
        </w:rPr>
      </w:pPr>
    </w:p>
    <w:p w:rsidR="00023C22" w:rsidRDefault="00023C22" w:rsidP="00023C22">
      <w:pPr>
        <w:autoSpaceDE w:val="0"/>
        <w:autoSpaceDN w:val="0"/>
        <w:adjustRightInd w:val="0"/>
        <w:rPr>
          <w:rFonts w:ascii="Calibri" w:hAnsi="Calibri" w:cs="Calibri"/>
          <w:lang w:val="de-CH" w:eastAsia="de-CH"/>
        </w:rPr>
      </w:pPr>
      <w:r>
        <w:rPr>
          <w:rFonts w:ascii="Calibri" w:hAnsi="Calibri" w:cs="Calibri"/>
          <w:lang w:val="de-CH" w:eastAsia="de-CH"/>
        </w:rPr>
        <w:t>Die Psalmen bestehen aus fünf Büchern, die alle mit dem Lobpreis Gottes enden. Das letzte Buch schliesst mit mehreren Halleluja-Psalmen. Diese Einteilung, die wir schon im Talmud finden, erinnert uns an die Einteilung der Thora (die fünf Bücher Mose).</w:t>
      </w:r>
    </w:p>
    <w:p w:rsidR="00023C22" w:rsidRDefault="00023C22" w:rsidP="00023C22">
      <w:pPr>
        <w:autoSpaceDE w:val="0"/>
        <w:autoSpaceDN w:val="0"/>
        <w:adjustRightInd w:val="0"/>
        <w:rPr>
          <w:rFonts w:ascii="Calibri-Italic" w:hAnsi="Calibri-Italic" w:cs="Calibri-Italic"/>
          <w:i/>
          <w:iCs/>
          <w:lang w:val="de-CH" w:eastAsia="de-CH"/>
        </w:rPr>
      </w:pPr>
    </w:p>
    <w:p w:rsidR="00023C22" w:rsidRPr="00C92159" w:rsidRDefault="00023C22" w:rsidP="00023C22">
      <w:pPr>
        <w:pStyle w:val="KeinLeerraum"/>
        <w:spacing w:line="360" w:lineRule="auto"/>
        <w:rPr>
          <w:rFonts w:asciiTheme="minorHAnsi" w:hAnsiTheme="minorHAnsi" w:cstheme="minorHAnsi"/>
          <w:szCs w:val="24"/>
        </w:rPr>
      </w:pPr>
      <w:r>
        <w:rPr>
          <w:rFonts w:asciiTheme="minorHAnsi" w:hAnsiTheme="minorHAnsi" w:cstheme="minorHAnsi"/>
          <w:szCs w:val="24"/>
        </w:rPr>
        <w:t>Das erste Buch (Ps</w:t>
      </w:r>
      <w:r w:rsidRPr="00C92159">
        <w:rPr>
          <w:rFonts w:asciiTheme="minorHAnsi" w:hAnsiTheme="minorHAnsi" w:cstheme="minorHAnsi"/>
          <w:szCs w:val="24"/>
        </w:rPr>
        <w:t xml:space="preserve"> 1-41)</w:t>
      </w:r>
    </w:p>
    <w:p w:rsidR="00023C22" w:rsidRPr="00C92159" w:rsidRDefault="00023C22" w:rsidP="00023C22">
      <w:pPr>
        <w:pStyle w:val="KeinLeerraum"/>
        <w:spacing w:line="360" w:lineRule="auto"/>
        <w:rPr>
          <w:rFonts w:asciiTheme="minorHAnsi" w:hAnsiTheme="minorHAnsi" w:cstheme="minorHAnsi"/>
          <w:szCs w:val="24"/>
        </w:rPr>
      </w:pPr>
      <w:r>
        <w:rPr>
          <w:rFonts w:asciiTheme="minorHAnsi" w:hAnsiTheme="minorHAnsi" w:cstheme="minorHAnsi"/>
          <w:szCs w:val="24"/>
        </w:rPr>
        <w:t>Das zweite Buch (Ps</w:t>
      </w:r>
      <w:r w:rsidRPr="00C92159">
        <w:rPr>
          <w:rFonts w:asciiTheme="minorHAnsi" w:hAnsiTheme="minorHAnsi" w:cstheme="minorHAnsi"/>
          <w:szCs w:val="24"/>
        </w:rPr>
        <w:t xml:space="preserve"> 42-72)</w:t>
      </w:r>
    </w:p>
    <w:p w:rsidR="00023C22" w:rsidRPr="00C92159" w:rsidRDefault="00023C22" w:rsidP="00023C22">
      <w:pPr>
        <w:pStyle w:val="KeinLeerraum"/>
        <w:spacing w:line="360" w:lineRule="auto"/>
        <w:rPr>
          <w:rFonts w:asciiTheme="minorHAnsi" w:hAnsiTheme="minorHAnsi" w:cstheme="minorHAnsi"/>
          <w:szCs w:val="24"/>
        </w:rPr>
      </w:pPr>
      <w:r>
        <w:rPr>
          <w:rFonts w:asciiTheme="minorHAnsi" w:hAnsiTheme="minorHAnsi" w:cstheme="minorHAnsi"/>
          <w:szCs w:val="24"/>
        </w:rPr>
        <w:t>Das dritte Buch (Ps</w:t>
      </w:r>
      <w:r w:rsidRPr="00C92159">
        <w:rPr>
          <w:rFonts w:asciiTheme="minorHAnsi" w:hAnsiTheme="minorHAnsi" w:cstheme="minorHAnsi"/>
          <w:szCs w:val="24"/>
        </w:rPr>
        <w:t xml:space="preserve"> 73-89)</w:t>
      </w:r>
    </w:p>
    <w:p w:rsidR="00023C22" w:rsidRPr="00C92159" w:rsidRDefault="00023C22" w:rsidP="00023C22">
      <w:pPr>
        <w:pStyle w:val="KeinLeerraum"/>
        <w:spacing w:line="360" w:lineRule="auto"/>
        <w:rPr>
          <w:rFonts w:asciiTheme="minorHAnsi" w:hAnsiTheme="minorHAnsi" w:cstheme="minorHAnsi"/>
          <w:szCs w:val="24"/>
        </w:rPr>
      </w:pPr>
      <w:r>
        <w:rPr>
          <w:rFonts w:asciiTheme="minorHAnsi" w:hAnsiTheme="minorHAnsi" w:cstheme="minorHAnsi"/>
          <w:szCs w:val="24"/>
        </w:rPr>
        <w:t>Das vierte Buch (Ps</w:t>
      </w:r>
      <w:r w:rsidRPr="00C92159">
        <w:rPr>
          <w:rFonts w:asciiTheme="minorHAnsi" w:hAnsiTheme="minorHAnsi" w:cstheme="minorHAnsi"/>
          <w:szCs w:val="24"/>
        </w:rPr>
        <w:t xml:space="preserve"> 90-106)</w:t>
      </w:r>
    </w:p>
    <w:p w:rsidR="00023C22" w:rsidRPr="00C92159" w:rsidRDefault="00023C22" w:rsidP="00023C22">
      <w:pPr>
        <w:pStyle w:val="KeinLeerraum"/>
        <w:spacing w:line="360" w:lineRule="auto"/>
        <w:rPr>
          <w:rFonts w:asciiTheme="minorHAnsi" w:hAnsiTheme="minorHAnsi" w:cstheme="minorHAnsi"/>
          <w:szCs w:val="24"/>
        </w:rPr>
      </w:pPr>
      <w:r>
        <w:rPr>
          <w:rFonts w:asciiTheme="minorHAnsi" w:hAnsiTheme="minorHAnsi" w:cstheme="minorHAnsi"/>
          <w:szCs w:val="24"/>
        </w:rPr>
        <w:t>Das fünfte Buch (Ps</w:t>
      </w:r>
      <w:r w:rsidRPr="00C92159">
        <w:rPr>
          <w:rFonts w:asciiTheme="minorHAnsi" w:hAnsiTheme="minorHAnsi" w:cstheme="minorHAnsi"/>
          <w:szCs w:val="24"/>
        </w:rPr>
        <w:t xml:space="preserve"> 107-150)</w:t>
      </w:r>
    </w:p>
    <w:p w:rsidR="00023C22" w:rsidRDefault="00023C22" w:rsidP="00023C22">
      <w:pPr>
        <w:pStyle w:val="KeinLeerraum"/>
        <w:rPr>
          <w:color w:val="2C1F2D"/>
          <w:szCs w:val="24"/>
        </w:rPr>
      </w:pPr>
      <w:r w:rsidRPr="007A32F8">
        <w:rPr>
          <w:color w:val="2C1F2D"/>
          <w:szCs w:val="24"/>
        </w:rPr>
        <w:lastRenderedPageBreak/>
        <w:t xml:space="preserve">Jedes </w:t>
      </w:r>
      <w:r>
        <w:rPr>
          <w:color w:val="2C1F2D"/>
          <w:szCs w:val="24"/>
        </w:rPr>
        <w:t>der fünf Bücher endet mit Anbetung (Doxologie) (</w:t>
      </w:r>
      <w:r w:rsidRPr="00CF26AD">
        <w:rPr>
          <w:b/>
          <w:color w:val="2C1F2D"/>
          <w:szCs w:val="24"/>
        </w:rPr>
        <w:t>Ps 41, 72, 89 und 106</w:t>
      </w:r>
      <w:r w:rsidRPr="007A32F8">
        <w:rPr>
          <w:color w:val="2C1F2D"/>
          <w:szCs w:val="24"/>
        </w:rPr>
        <w:t>).</w:t>
      </w:r>
      <w:r>
        <w:rPr>
          <w:color w:val="2C1F2D"/>
          <w:szCs w:val="24"/>
        </w:rPr>
        <w:t xml:space="preserve"> Auch das letzte Buch endet mit </w:t>
      </w:r>
      <w:r w:rsidRPr="00CF26AD">
        <w:rPr>
          <w:b/>
          <w:color w:val="2C1F2D"/>
          <w:szCs w:val="24"/>
        </w:rPr>
        <w:t>Ps 150</w:t>
      </w:r>
      <w:r>
        <w:rPr>
          <w:color w:val="2C1F2D"/>
          <w:szCs w:val="24"/>
        </w:rPr>
        <w:t xml:space="preserve"> mit Anbetung. Die Länge</w:t>
      </w:r>
      <w:r w:rsidRPr="007A32F8">
        <w:rPr>
          <w:color w:val="2C1F2D"/>
          <w:szCs w:val="24"/>
        </w:rPr>
        <w:t xml:space="preserve"> der Bücher variiert aufg</w:t>
      </w:r>
      <w:r>
        <w:rPr>
          <w:color w:val="2C1F2D"/>
          <w:szCs w:val="24"/>
        </w:rPr>
        <w:t>rund der unterschiedlichen Längen</w:t>
      </w:r>
      <w:r w:rsidRPr="007A32F8">
        <w:rPr>
          <w:color w:val="2C1F2D"/>
          <w:szCs w:val="24"/>
        </w:rPr>
        <w:t xml:space="preserve"> der Psalmen selbst, aber das erste und </w:t>
      </w:r>
      <w:r>
        <w:rPr>
          <w:color w:val="2C1F2D"/>
          <w:szCs w:val="24"/>
        </w:rPr>
        <w:t>das letzte Buch sind die längsten</w:t>
      </w:r>
      <w:r w:rsidRPr="007A32F8">
        <w:rPr>
          <w:color w:val="2C1F2D"/>
          <w:szCs w:val="24"/>
        </w:rPr>
        <w:t>.</w:t>
      </w:r>
    </w:p>
    <w:p w:rsidR="00023C22" w:rsidRDefault="00023C22" w:rsidP="00023C22">
      <w:pPr>
        <w:pStyle w:val="KeinLeerraum"/>
        <w:rPr>
          <w:color w:val="2C1F2D"/>
          <w:szCs w:val="24"/>
        </w:rPr>
      </w:pPr>
    </w:p>
    <w:p w:rsidR="00023C22" w:rsidRDefault="00023C22" w:rsidP="00023C22">
      <w:pPr>
        <w:pStyle w:val="KeinLeerraum"/>
        <w:rPr>
          <w:color w:val="2C1F2D"/>
          <w:szCs w:val="24"/>
        </w:rPr>
      </w:pPr>
    </w:p>
    <w:p w:rsidR="00023C22" w:rsidRPr="00A52932" w:rsidRDefault="00023C22" w:rsidP="00023C22">
      <w:pPr>
        <w:pStyle w:val="KeinLeerraum"/>
        <w:spacing w:line="360" w:lineRule="auto"/>
        <w:rPr>
          <w:b/>
          <w:color w:val="2C1F2D"/>
          <w:szCs w:val="24"/>
        </w:rPr>
      </w:pPr>
      <w:r w:rsidRPr="00A52932">
        <w:rPr>
          <w:b/>
          <w:color w:val="2C1F2D"/>
          <w:szCs w:val="24"/>
        </w:rPr>
        <w:t>Göttliche Namen</w:t>
      </w:r>
    </w:p>
    <w:p w:rsidR="00023C22" w:rsidRPr="007A32F8" w:rsidRDefault="00023C22" w:rsidP="00023C22">
      <w:pPr>
        <w:pStyle w:val="KeinLeerraum"/>
        <w:rPr>
          <w:color w:val="2C1F2D"/>
          <w:szCs w:val="24"/>
        </w:rPr>
      </w:pPr>
      <w:r w:rsidRPr="007A32F8">
        <w:rPr>
          <w:color w:val="2C1F2D"/>
          <w:szCs w:val="24"/>
        </w:rPr>
        <w:t xml:space="preserve">Es gibt ein interessantes Muster, wie Gott in den fünf Büchern angesprochen wird. Es werden </w:t>
      </w:r>
      <w:r>
        <w:rPr>
          <w:color w:val="2C1F2D"/>
          <w:szCs w:val="24"/>
        </w:rPr>
        <w:t>grundsätzlich drei</w:t>
      </w:r>
      <w:r w:rsidRPr="007A32F8">
        <w:rPr>
          <w:color w:val="2C1F2D"/>
          <w:szCs w:val="24"/>
        </w:rPr>
        <w:t xml:space="preserve"> Namen verwende</w:t>
      </w:r>
      <w:r>
        <w:rPr>
          <w:color w:val="2C1F2D"/>
          <w:szCs w:val="24"/>
        </w:rPr>
        <w:t xml:space="preserve">t – Jahwe, </w:t>
      </w:r>
      <w:r w:rsidRPr="007A32F8">
        <w:rPr>
          <w:color w:val="2C1F2D"/>
          <w:szCs w:val="24"/>
        </w:rPr>
        <w:t>Elohim</w:t>
      </w:r>
      <w:r>
        <w:rPr>
          <w:color w:val="2C1F2D"/>
          <w:szCs w:val="24"/>
        </w:rPr>
        <w:t xml:space="preserve"> und Adonai</w:t>
      </w:r>
      <w:r w:rsidRPr="007A32F8">
        <w:rPr>
          <w:color w:val="2C1F2D"/>
          <w:szCs w:val="24"/>
        </w:rPr>
        <w:t xml:space="preserve"> - Namen, die im gesamten </w:t>
      </w:r>
      <w:r>
        <w:rPr>
          <w:color w:val="2C1F2D"/>
          <w:szCs w:val="24"/>
        </w:rPr>
        <w:t>AT</w:t>
      </w:r>
      <w:r w:rsidRPr="007A32F8">
        <w:rPr>
          <w:color w:val="2C1F2D"/>
          <w:szCs w:val="24"/>
        </w:rPr>
        <w:t xml:space="preserve"> vorkommen.</w:t>
      </w:r>
    </w:p>
    <w:p w:rsidR="00023C22" w:rsidRPr="007A32F8" w:rsidRDefault="00023C22" w:rsidP="00023C22">
      <w:pPr>
        <w:pStyle w:val="KeinLeerraum"/>
        <w:rPr>
          <w:color w:val="2C1F2D"/>
          <w:szCs w:val="24"/>
        </w:rPr>
      </w:pPr>
    </w:p>
    <w:p w:rsidR="00023C22" w:rsidRPr="007A32F8" w:rsidRDefault="00023C22" w:rsidP="00023C22">
      <w:pPr>
        <w:pStyle w:val="KeinLeerraum"/>
        <w:rPr>
          <w:color w:val="2C1F2D"/>
          <w:szCs w:val="24"/>
        </w:rPr>
      </w:pPr>
      <w:r w:rsidRPr="007A32F8">
        <w:rPr>
          <w:color w:val="2C1F2D"/>
          <w:szCs w:val="24"/>
        </w:rPr>
        <w:t>Elohim bedeutet einfach "Gott"</w:t>
      </w:r>
      <w:r>
        <w:rPr>
          <w:color w:val="2C1F2D"/>
          <w:szCs w:val="24"/>
        </w:rPr>
        <w:t xml:space="preserve">. Es ist im </w:t>
      </w:r>
      <w:r w:rsidRPr="007A32F8">
        <w:rPr>
          <w:color w:val="2C1F2D"/>
          <w:szCs w:val="24"/>
        </w:rPr>
        <w:t xml:space="preserve">Plural </w:t>
      </w:r>
      <w:r>
        <w:rPr>
          <w:color w:val="2C1F2D"/>
          <w:szCs w:val="24"/>
        </w:rPr>
        <w:t>und vermittelt so die Dreieinigkeit Gottes (Trinität). Jahwe ist</w:t>
      </w:r>
      <w:r w:rsidRPr="007A32F8">
        <w:rPr>
          <w:color w:val="2C1F2D"/>
          <w:szCs w:val="24"/>
        </w:rPr>
        <w:t xml:space="preserve"> der persönliche Name </w:t>
      </w:r>
      <w:r>
        <w:rPr>
          <w:color w:val="2C1F2D"/>
          <w:szCs w:val="24"/>
        </w:rPr>
        <w:t>Gottes</w:t>
      </w:r>
      <w:r w:rsidRPr="007A32F8">
        <w:rPr>
          <w:color w:val="2C1F2D"/>
          <w:szCs w:val="24"/>
        </w:rPr>
        <w:t xml:space="preserve">, den Gott </w:t>
      </w:r>
      <w:r>
        <w:rPr>
          <w:color w:val="2C1F2D"/>
          <w:szCs w:val="24"/>
        </w:rPr>
        <w:t xml:space="preserve">dem Volk </w:t>
      </w:r>
      <w:r w:rsidRPr="007A32F8">
        <w:rPr>
          <w:color w:val="2C1F2D"/>
          <w:szCs w:val="24"/>
        </w:rPr>
        <w:t xml:space="preserve">Israel </w:t>
      </w:r>
      <w:r>
        <w:rPr>
          <w:color w:val="2C1F2D"/>
          <w:szCs w:val="24"/>
        </w:rPr>
        <w:t>offenbart</w:t>
      </w:r>
      <w:r w:rsidRPr="007A32F8">
        <w:rPr>
          <w:color w:val="2C1F2D"/>
          <w:szCs w:val="24"/>
        </w:rPr>
        <w:t xml:space="preserve"> hatte, und er leitet sich vom Verb „sein“ ab. Das </w:t>
      </w:r>
      <w:r>
        <w:rPr>
          <w:color w:val="2C1F2D"/>
          <w:szCs w:val="24"/>
        </w:rPr>
        <w:t>deutsche</w:t>
      </w:r>
      <w:r w:rsidRPr="007A32F8">
        <w:rPr>
          <w:color w:val="2C1F2D"/>
          <w:szCs w:val="24"/>
        </w:rPr>
        <w:t xml:space="preserve"> Wort "immer" </w:t>
      </w:r>
      <w:r>
        <w:rPr>
          <w:color w:val="2C1F2D"/>
          <w:szCs w:val="24"/>
        </w:rPr>
        <w:t>beschreibt die Bedeutung sehr treffend</w:t>
      </w:r>
      <w:r w:rsidRPr="007A32F8">
        <w:rPr>
          <w:color w:val="2C1F2D"/>
          <w:szCs w:val="24"/>
        </w:rPr>
        <w:t>.</w:t>
      </w:r>
    </w:p>
    <w:p w:rsidR="00023C22" w:rsidRPr="007A32F8" w:rsidRDefault="00023C22" w:rsidP="00023C22">
      <w:pPr>
        <w:pStyle w:val="KeinLeerraum"/>
        <w:rPr>
          <w:color w:val="2C1F2D"/>
          <w:szCs w:val="24"/>
        </w:rPr>
      </w:pPr>
    </w:p>
    <w:p w:rsidR="00023C22" w:rsidRDefault="00023C22" w:rsidP="00023C22">
      <w:pPr>
        <w:pStyle w:val="KeinLeerraum"/>
        <w:rPr>
          <w:color w:val="2C1F2D"/>
          <w:szCs w:val="24"/>
        </w:rPr>
      </w:pPr>
      <w:r w:rsidRPr="007A32F8">
        <w:rPr>
          <w:color w:val="2C1F2D"/>
          <w:szCs w:val="24"/>
        </w:rPr>
        <w:t>Jahwe ist der Name für Gott, der hauptsächlich in Buch 1 verwendet wird. Es wird</w:t>
      </w:r>
      <w:r>
        <w:rPr>
          <w:color w:val="2C1F2D"/>
          <w:szCs w:val="24"/>
        </w:rPr>
        <w:t xml:space="preserve"> dort 275x verwendet und Elohim nur 50x</w:t>
      </w:r>
      <w:r w:rsidRPr="007A32F8">
        <w:rPr>
          <w:color w:val="2C1F2D"/>
          <w:szCs w:val="24"/>
        </w:rPr>
        <w:t>. In Buch 2 ist das Gegen</w:t>
      </w:r>
      <w:r>
        <w:rPr>
          <w:color w:val="2C1F2D"/>
          <w:szCs w:val="24"/>
        </w:rPr>
        <w:t>teil der Fall: - Elohim wird 198x verwendet und Jahwe nur 32</w:t>
      </w:r>
      <w:r w:rsidRPr="007A32F8">
        <w:rPr>
          <w:color w:val="2C1F2D"/>
          <w:szCs w:val="24"/>
        </w:rPr>
        <w:t xml:space="preserve"> Mal</w:t>
      </w:r>
      <w:r>
        <w:rPr>
          <w:color w:val="2C1F2D"/>
          <w:szCs w:val="24"/>
        </w:rPr>
        <w:t>.</w:t>
      </w:r>
      <w:r w:rsidRPr="007A32F8">
        <w:rPr>
          <w:color w:val="2C1F2D"/>
          <w:szCs w:val="24"/>
        </w:rPr>
        <w:t xml:space="preserve"> Buch 3 bevorzugt auch Elo</w:t>
      </w:r>
      <w:r>
        <w:rPr>
          <w:color w:val="2C1F2D"/>
          <w:szCs w:val="24"/>
        </w:rPr>
        <w:t>him (60x), Jahwe nur 44x</w:t>
      </w:r>
      <w:r w:rsidRPr="007A32F8">
        <w:rPr>
          <w:color w:val="2C1F2D"/>
          <w:szCs w:val="24"/>
        </w:rPr>
        <w:t xml:space="preserve">. Die Bücher 4 und 5 </w:t>
      </w:r>
      <w:r>
        <w:rPr>
          <w:color w:val="2C1F2D"/>
          <w:szCs w:val="24"/>
        </w:rPr>
        <w:t>gebrauchen mehrheitlich den Namen Jahwe.</w:t>
      </w:r>
    </w:p>
    <w:p w:rsidR="00023C22" w:rsidRPr="007A32F8" w:rsidRDefault="00023C22" w:rsidP="00023C22">
      <w:pPr>
        <w:pStyle w:val="KeinLeerraum"/>
        <w:rPr>
          <w:color w:val="2C1F2D"/>
          <w:szCs w:val="24"/>
        </w:rPr>
      </w:pPr>
      <w:r w:rsidRPr="007A32F8">
        <w:rPr>
          <w:color w:val="2C1F2D"/>
          <w:szCs w:val="24"/>
        </w:rPr>
        <w:t xml:space="preserve"> </w:t>
      </w:r>
    </w:p>
    <w:p w:rsidR="00023C22" w:rsidRDefault="00023C22" w:rsidP="00023C22">
      <w:pPr>
        <w:pStyle w:val="KeinLeerraum"/>
        <w:rPr>
          <w:color w:val="2C1F2D"/>
          <w:szCs w:val="24"/>
        </w:rPr>
      </w:pPr>
      <w:r w:rsidRPr="007A32F8">
        <w:rPr>
          <w:color w:val="2C1F2D"/>
          <w:szCs w:val="24"/>
        </w:rPr>
        <w:t xml:space="preserve">Es ist nicht schwer herauszufinden, warum dies so ist. Die Psalmen von König David finden sich hauptsächlich in den Büchern 1 und 2, einige in Buch 5. </w:t>
      </w:r>
      <w:r>
        <w:rPr>
          <w:color w:val="2C1F2D"/>
          <w:szCs w:val="24"/>
        </w:rPr>
        <w:t>Seine Psalmen widerspiegeln seine „persönliche“ Beziehung zu Gott</w:t>
      </w:r>
      <w:r w:rsidRPr="007A32F8">
        <w:rPr>
          <w:color w:val="2C1F2D"/>
          <w:szCs w:val="24"/>
        </w:rPr>
        <w:t>.</w:t>
      </w:r>
    </w:p>
    <w:p w:rsidR="00023C22" w:rsidRPr="007A32F8" w:rsidRDefault="00023C22" w:rsidP="00023C22">
      <w:pPr>
        <w:pStyle w:val="KeinLeerraum"/>
        <w:rPr>
          <w:color w:val="2C1F2D"/>
          <w:szCs w:val="24"/>
        </w:rPr>
      </w:pPr>
    </w:p>
    <w:p w:rsidR="00023C22" w:rsidRDefault="00023C22" w:rsidP="00023C22">
      <w:pPr>
        <w:pStyle w:val="KeinLeerraum"/>
        <w:rPr>
          <w:color w:val="2C1F2D"/>
          <w:szCs w:val="24"/>
        </w:rPr>
      </w:pPr>
      <w:r w:rsidRPr="007A32F8">
        <w:rPr>
          <w:color w:val="2C1F2D"/>
          <w:szCs w:val="24"/>
        </w:rPr>
        <w:t xml:space="preserve">Der Name Elohim </w:t>
      </w:r>
      <w:r>
        <w:rPr>
          <w:color w:val="2C1F2D"/>
          <w:szCs w:val="24"/>
        </w:rPr>
        <w:t xml:space="preserve">weist </w:t>
      </w:r>
      <w:r w:rsidRPr="007A32F8">
        <w:rPr>
          <w:color w:val="2C1F2D"/>
          <w:szCs w:val="24"/>
        </w:rPr>
        <w:t>uns</w:t>
      </w:r>
      <w:r>
        <w:rPr>
          <w:color w:val="2C1F2D"/>
          <w:szCs w:val="24"/>
        </w:rPr>
        <w:t xml:space="preserve"> auf die Transzendenz Gottes hin</w:t>
      </w:r>
      <w:r w:rsidRPr="007A32F8">
        <w:rPr>
          <w:color w:val="2C1F2D"/>
          <w:szCs w:val="24"/>
        </w:rPr>
        <w:t xml:space="preserve">. Er ist weit weg, ganz anders als wir; Er ist der Höchste Gott. Der Name Jahwe vermittelt ein Gefühl der Vertrautheit mit Gott. Gott ist sowohl transzendent als auch immanent, und wir müssen beide Aspekte </w:t>
      </w:r>
      <w:r>
        <w:rPr>
          <w:color w:val="2C1F2D"/>
          <w:szCs w:val="24"/>
        </w:rPr>
        <w:t>in unserem Leben ausbalancieren</w:t>
      </w:r>
      <w:r w:rsidRPr="007A32F8">
        <w:rPr>
          <w:color w:val="2C1F2D"/>
          <w:szCs w:val="24"/>
        </w:rPr>
        <w:t xml:space="preserve">. </w:t>
      </w:r>
      <w:r>
        <w:rPr>
          <w:color w:val="2C1F2D"/>
          <w:szCs w:val="24"/>
        </w:rPr>
        <w:t>D</w:t>
      </w:r>
      <w:r w:rsidRPr="007A32F8">
        <w:rPr>
          <w:color w:val="2C1F2D"/>
          <w:szCs w:val="24"/>
        </w:rPr>
        <w:t>ie Psalmen beginnen und enden mit dem Namen</w:t>
      </w:r>
      <w:r>
        <w:rPr>
          <w:color w:val="2C1F2D"/>
          <w:szCs w:val="24"/>
        </w:rPr>
        <w:t xml:space="preserve"> „Jahwe“.</w:t>
      </w:r>
    </w:p>
    <w:p w:rsidR="00023C22" w:rsidRDefault="00023C22" w:rsidP="00023C22">
      <w:pPr>
        <w:pStyle w:val="KeinLeerraum"/>
        <w:rPr>
          <w:color w:val="2C1F2D"/>
          <w:szCs w:val="24"/>
        </w:rPr>
      </w:pPr>
    </w:p>
    <w:p w:rsidR="00023C22" w:rsidRPr="00EE4725" w:rsidRDefault="00EE4725" w:rsidP="00EE4725">
      <w:pPr>
        <w:pStyle w:val="KeinLeerraum"/>
        <w:spacing w:line="360" w:lineRule="auto"/>
        <w:rPr>
          <w:b/>
          <w:color w:val="2C1F2D"/>
          <w:szCs w:val="24"/>
        </w:rPr>
      </w:pPr>
      <w:r w:rsidRPr="00EE4725">
        <w:rPr>
          <w:b/>
          <w:color w:val="2C1F2D"/>
          <w:szCs w:val="24"/>
        </w:rPr>
        <w:t>Die Autoren</w:t>
      </w:r>
      <w:r>
        <w:rPr>
          <w:b/>
          <w:color w:val="2C1F2D"/>
          <w:szCs w:val="24"/>
        </w:rPr>
        <w:t xml:space="preserve"> </w:t>
      </w:r>
      <w:r w:rsidRPr="00EE4725">
        <w:rPr>
          <w:b/>
          <w:color w:val="2C1F2D"/>
          <w:szCs w:val="24"/>
        </w:rPr>
        <w:t xml:space="preserve">- </w:t>
      </w:r>
      <w:r w:rsidR="00023C22" w:rsidRPr="00EE4725">
        <w:rPr>
          <w:b/>
          <w:color w:val="2C1F2D"/>
          <w:szCs w:val="24"/>
        </w:rPr>
        <w:t>Wer hat die Psalmen geschrieben?</w:t>
      </w:r>
    </w:p>
    <w:tbl>
      <w:tblPr>
        <w:tblStyle w:val="Tabellenraster"/>
        <w:tblW w:w="10216"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17"/>
        <w:gridCol w:w="4110"/>
        <w:gridCol w:w="2410"/>
        <w:gridCol w:w="1579"/>
      </w:tblGrid>
      <w:tr w:rsidR="00023C22" w:rsidRPr="00B6658A" w:rsidTr="00126151">
        <w:trPr>
          <w:trHeight w:val="469"/>
        </w:trPr>
        <w:tc>
          <w:tcPr>
            <w:tcW w:w="2117" w:type="dxa"/>
            <w:shd w:val="clear" w:color="auto" w:fill="9CC2E5" w:themeFill="accent1" w:themeFillTint="99"/>
            <w:vAlign w:val="center"/>
          </w:tcPr>
          <w:p w:rsidR="00023C22" w:rsidRPr="00B6658A" w:rsidRDefault="00023C22" w:rsidP="00126151">
            <w:pPr>
              <w:autoSpaceDE w:val="0"/>
              <w:autoSpaceDN w:val="0"/>
              <w:adjustRightInd w:val="0"/>
              <w:jc w:val="center"/>
              <w:rPr>
                <w:rFonts w:asciiTheme="minorHAnsi" w:hAnsiTheme="minorHAnsi" w:cstheme="minorHAnsi"/>
                <w:b/>
                <w:lang w:eastAsia="de-CH"/>
              </w:rPr>
            </w:pPr>
            <w:r w:rsidRPr="00B6658A">
              <w:rPr>
                <w:rFonts w:asciiTheme="minorHAnsi" w:hAnsiTheme="minorHAnsi" w:cstheme="minorHAnsi"/>
                <w:b/>
                <w:lang w:val="de-CH" w:eastAsia="de-CH"/>
              </w:rPr>
              <w:t>Verfasser</w:t>
            </w:r>
          </w:p>
        </w:tc>
        <w:tc>
          <w:tcPr>
            <w:tcW w:w="4110" w:type="dxa"/>
            <w:shd w:val="clear" w:color="auto" w:fill="9CC2E5" w:themeFill="accent1" w:themeFillTint="99"/>
            <w:vAlign w:val="center"/>
          </w:tcPr>
          <w:p w:rsidR="00023C22" w:rsidRPr="00B6658A" w:rsidRDefault="00023C22" w:rsidP="00126151">
            <w:pPr>
              <w:autoSpaceDE w:val="0"/>
              <w:autoSpaceDN w:val="0"/>
              <w:adjustRightInd w:val="0"/>
              <w:jc w:val="center"/>
              <w:rPr>
                <w:rFonts w:asciiTheme="minorHAnsi" w:hAnsiTheme="minorHAnsi" w:cstheme="minorHAnsi"/>
                <w:b/>
                <w:lang w:eastAsia="de-CH"/>
              </w:rPr>
            </w:pPr>
            <w:r w:rsidRPr="00B6658A">
              <w:rPr>
                <w:rFonts w:asciiTheme="minorHAnsi" w:hAnsiTheme="minorHAnsi" w:cstheme="minorHAnsi"/>
                <w:b/>
                <w:lang w:val="de-CH" w:eastAsia="de-CH"/>
              </w:rPr>
              <w:t>Psalm</w:t>
            </w:r>
          </w:p>
        </w:tc>
        <w:tc>
          <w:tcPr>
            <w:tcW w:w="2410" w:type="dxa"/>
            <w:shd w:val="clear" w:color="auto" w:fill="9CC2E5" w:themeFill="accent1" w:themeFillTint="99"/>
            <w:vAlign w:val="center"/>
          </w:tcPr>
          <w:p w:rsidR="00023C22" w:rsidRPr="00B6658A" w:rsidRDefault="00023C22" w:rsidP="00126151">
            <w:pPr>
              <w:autoSpaceDE w:val="0"/>
              <w:autoSpaceDN w:val="0"/>
              <w:adjustRightInd w:val="0"/>
              <w:jc w:val="center"/>
              <w:rPr>
                <w:rFonts w:asciiTheme="minorHAnsi" w:hAnsiTheme="minorHAnsi" w:cstheme="minorHAnsi"/>
                <w:b/>
                <w:lang w:eastAsia="de-CH"/>
              </w:rPr>
            </w:pPr>
            <w:r w:rsidRPr="00B6658A">
              <w:rPr>
                <w:rFonts w:asciiTheme="minorHAnsi" w:hAnsiTheme="minorHAnsi" w:cstheme="minorHAnsi"/>
                <w:b/>
                <w:lang w:val="de-CH" w:eastAsia="de-CH"/>
              </w:rPr>
              <w:t>Quelle</w:t>
            </w:r>
          </w:p>
        </w:tc>
        <w:tc>
          <w:tcPr>
            <w:tcW w:w="1579" w:type="dxa"/>
            <w:shd w:val="clear" w:color="auto" w:fill="9CC2E5" w:themeFill="accent1" w:themeFillTint="99"/>
            <w:vAlign w:val="center"/>
          </w:tcPr>
          <w:p w:rsidR="00023C22" w:rsidRPr="00B6658A" w:rsidRDefault="00023C22" w:rsidP="00126151">
            <w:pPr>
              <w:autoSpaceDE w:val="0"/>
              <w:autoSpaceDN w:val="0"/>
              <w:adjustRightInd w:val="0"/>
              <w:jc w:val="center"/>
              <w:rPr>
                <w:rFonts w:asciiTheme="minorHAnsi" w:hAnsiTheme="minorHAnsi" w:cstheme="minorHAnsi"/>
                <w:b/>
                <w:lang w:val="de-CH" w:eastAsia="de-CH"/>
              </w:rPr>
            </w:pPr>
            <w:r w:rsidRPr="00B6658A">
              <w:rPr>
                <w:rFonts w:asciiTheme="minorHAnsi" w:hAnsiTheme="minorHAnsi" w:cstheme="minorHAnsi"/>
                <w:b/>
                <w:lang w:val="de-CH" w:eastAsia="de-CH"/>
              </w:rPr>
              <w:t>Anzahl</w:t>
            </w:r>
          </w:p>
        </w:tc>
      </w:tr>
      <w:tr w:rsidR="00023C22" w:rsidRPr="00971887" w:rsidTr="00126151">
        <w:trPr>
          <w:trHeight w:val="2024"/>
        </w:trPr>
        <w:tc>
          <w:tcPr>
            <w:tcW w:w="2117"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David</w:t>
            </w:r>
          </w:p>
        </w:tc>
        <w:tc>
          <w:tcPr>
            <w:tcW w:w="4110"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sidRPr="00B6658A">
              <w:rPr>
                <w:rFonts w:asciiTheme="minorHAnsi" w:hAnsiTheme="minorHAnsi" w:cstheme="minorHAnsi"/>
                <w:lang w:val="de-CH" w:eastAsia="de-CH"/>
              </w:rPr>
              <w:t>3-9; 11-32; 34-41; 51-65;</w:t>
            </w:r>
          </w:p>
          <w:p w:rsidR="00023C22" w:rsidRPr="00B6658A" w:rsidRDefault="00023C22" w:rsidP="00126151">
            <w:pPr>
              <w:autoSpaceDE w:val="0"/>
              <w:autoSpaceDN w:val="0"/>
              <w:adjustRightInd w:val="0"/>
              <w:jc w:val="center"/>
              <w:rPr>
                <w:rFonts w:asciiTheme="minorHAnsi" w:hAnsiTheme="minorHAnsi" w:cstheme="minorHAnsi"/>
                <w:lang w:val="de-CH" w:eastAsia="de-CH"/>
              </w:rPr>
            </w:pPr>
            <w:r w:rsidRPr="00B6658A">
              <w:rPr>
                <w:rFonts w:asciiTheme="minorHAnsi" w:hAnsiTheme="minorHAnsi" w:cstheme="minorHAnsi"/>
                <w:lang w:val="de-CH" w:eastAsia="de-CH"/>
              </w:rPr>
              <w:t>68-70; 86; 101; 103; 108-110;</w:t>
            </w:r>
          </w:p>
          <w:p w:rsidR="00023C22" w:rsidRDefault="00023C22" w:rsidP="00126151">
            <w:pPr>
              <w:autoSpaceDE w:val="0"/>
              <w:autoSpaceDN w:val="0"/>
              <w:adjustRightInd w:val="0"/>
              <w:jc w:val="center"/>
              <w:rPr>
                <w:rFonts w:asciiTheme="minorHAnsi" w:hAnsiTheme="minorHAnsi" w:cstheme="minorHAnsi"/>
                <w:lang w:val="de-CH" w:eastAsia="de-CH"/>
              </w:rPr>
            </w:pPr>
            <w:r w:rsidRPr="00B6658A">
              <w:rPr>
                <w:rFonts w:asciiTheme="minorHAnsi" w:hAnsiTheme="minorHAnsi" w:cstheme="minorHAnsi"/>
                <w:lang w:val="de-CH" w:eastAsia="de-CH"/>
              </w:rPr>
              <w:t>122; 124; 131; 133; 138-145</w:t>
            </w:r>
          </w:p>
          <w:p w:rsidR="00023C22" w:rsidRPr="00B6658A" w:rsidRDefault="00023C22" w:rsidP="00126151">
            <w:pPr>
              <w:autoSpaceDE w:val="0"/>
              <w:autoSpaceDN w:val="0"/>
              <w:adjustRightInd w:val="0"/>
              <w:jc w:val="center"/>
              <w:rPr>
                <w:rFonts w:asciiTheme="minorHAnsi" w:hAnsiTheme="minorHAnsi" w:cstheme="minorHAnsi"/>
                <w:lang w:val="de-CH" w:eastAsia="de-CH"/>
              </w:rPr>
            </w:pPr>
          </w:p>
          <w:p w:rsidR="00023C22" w:rsidRPr="00B6658A" w:rsidRDefault="00023C22" w:rsidP="00126151">
            <w:pPr>
              <w:autoSpaceDE w:val="0"/>
              <w:autoSpaceDN w:val="0"/>
              <w:adjustRightInd w:val="0"/>
              <w:jc w:val="center"/>
              <w:rPr>
                <w:rFonts w:asciiTheme="minorHAnsi" w:hAnsiTheme="minorHAnsi" w:cstheme="minorHAnsi"/>
                <w:lang w:val="de-CH" w:eastAsia="de-CH"/>
              </w:rPr>
            </w:pPr>
            <w:r w:rsidRPr="00B6658A">
              <w:rPr>
                <w:rFonts w:asciiTheme="minorHAnsi" w:hAnsiTheme="minorHAnsi" w:cstheme="minorHAnsi"/>
                <w:lang w:val="de-CH" w:eastAsia="de-CH"/>
              </w:rPr>
              <w:t>Psalm 2</w:t>
            </w:r>
          </w:p>
          <w:p w:rsidR="00023C22" w:rsidRPr="00B6658A" w:rsidRDefault="00023C22" w:rsidP="00126151">
            <w:pPr>
              <w:autoSpaceDE w:val="0"/>
              <w:autoSpaceDN w:val="0"/>
              <w:adjustRightInd w:val="0"/>
              <w:jc w:val="center"/>
              <w:rPr>
                <w:rFonts w:asciiTheme="minorHAnsi" w:hAnsiTheme="minorHAnsi" w:cstheme="minorHAnsi"/>
                <w:lang w:eastAsia="de-CH"/>
              </w:rPr>
            </w:pPr>
            <w:r w:rsidRPr="00B6658A">
              <w:rPr>
                <w:rFonts w:asciiTheme="minorHAnsi" w:hAnsiTheme="minorHAnsi" w:cstheme="minorHAnsi"/>
                <w:lang w:val="de-CH" w:eastAsia="de-CH"/>
              </w:rPr>
              <w:t>Psalm 95</w:t>
            </w:r>
          </w:p>
        </w:tc>
        <w:tc>
          <w:tcPr>
            <w:tcW w:w="2410" w:type="dxa"/>
            <w:shd w:val="clear" w:color="auto" w:fill="FFFFFF" w:themeFill="background1"/>
            <w:vAlign w:val="center"/>
          </w:tcPr>
          <w:p w:rsidR="00023C22"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Überschrift</w:t>
            </w:r>
          </w:p>
          <w:p w:rsidR="00023C22" w:rsidRDefault="00023C22" w:rsidP="00126151">
            <w:pPr>
              <w:autoSpaceDE w:val="0"/>
              <w:autoSpaceDN w:val="0"/>
              <w:adjustRightInd w:val="0"/>
              <w:jc w:val="center"/>
              <w:rPr>
                <w:rFonts w:asciiTheme="minorHAnsi" w:hAnsiTheme="minorHAnsi" w:cstheme="minorHAnsi"/>
                <w:lang w:eastAsia="de-CH"/>
              </w:rPr>
            </w:pPr>
          </w:p>
          <w:p w:rsidR="00023C22" w:rsidRDefault="00023C22" w:rsidP="00126151">
            <w:pPr>
              <w:autoSpaceDE w:val="0"/>
              <w:autoSpaceDN w:val="0"/>
              <w:adjustRightInd w:val="0"/>
              <w:jc w:val="center"/>
              <w:rPr>
                <w:rFonts w:asciiTheme="minorHAnsi" w:hAnsiTheme="minorHAnsi" w:cstheme="minorHAnsi"/>
                <w:lang w:eastAsia="de-CH"/>
              </w:rPr>
            </w:pPr>
          </w:p>
          <w:p w:rsidR="00023C22" w:rsidRDefault="00023C22" w:rsidP="00126151">
            <w:pPr>
              <w:autoSpaceDE w:val="0"/>
              <w:autoSpaceDN w:val="0"/>
              <w:adjustRightInd w:val="0"/>
              <w:jc w:val="center"/>
              <w:rPr>
                <w:rFonts w:asciiTheme="minorHAnsi" w:hAnsiTheme="minorHAnsi" w:cstheme="minorHAnsi"/>
                <w:lang w:eastAsia="de-CH"/>
              </w:rPr>
            </w:pPr>
          </w:p>
          <w:p w:rsidR="00023C22"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Apg 4,25</w:t>
            </w:r>
          </w:p>
          <w:p w:rsidR="00023C22" w:rsidRPr="00B6658A"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Hebr 4,7</w:t>
            </w:r>
          </w:p>
        </w:tc>
        <w:tc>
          <w:tcPr>
            <w:tcW w:w="1579" w:type="dxa"/>
            <w:shd w:val="clear" w:color="auto" w:fill="FFFFFF" w:themeFill="background1"/>
            <w:vAlign w:val="center"/>
          </w:tcPr>
          <w:p w:rsidR="00023C22"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73</w:t>
            </w:r>
          </w:p>
          <w:p w:rsidR="00023C22" w:rsidRDefault="00023C22" w:rsidP="00126151">
            <w:pPr>
              <w:autoSpaceDE w:val="0"/>
              <w:autoSpaceDN w:val="0"/>
              <w:adjustRightInd w:val="0"/>
              <w:jc w:val="center"/>
              <w:rPr>
                <w:rFonts w:asciiTheme="minorHAnsi" w:hAnsiTheme="minorHAnsi" w:cstheme="minorHAnsi"/>
                <w:lang w:val="de-CH" w:eastAsia="de-CH"/>
              </w:rPr>
            </w:pPr>
          </w:p>
          <w:p w:rsidR="00023C22" w:rsidRDefault="00023C22" w:rsidP="00126151">
            <w:pPr>
              <w:autoSpaceDE w:val="0"/>
              <w:autoSpaceDN w:val="0"/>
              <w:adjustRightInd w:val="0"/>
              <w:jc w:val="center"/>
              <w:rPr>
                <w:rFonts w:asciiTheme="minorHAnsi" w:hAnsiTheme="minorHAnsi" w:cstheme="minorHAnsi"/>
                <w:lang w:val="de-CH" w:eastAsia="de-CH"/>
              </w:rPr>
            </w:pPr>
          </w:p>
          <w:p w:rsidR="00023C22" w:rsidRDefault="00023C22" w:rsidP="00126151">
            <w:pPr>
              <w:autoSpaceDE w:val="0"/>
              <w:autoSpaceDN w:val="0"/>
              <w:adjustRightInd w:val="0"/>
              <w:jc w:val="center"/>
              <w:rPr>
                <w:rFonts w:asciiTheme="minorHAnsi" w:hAnsiTheme="minorHAnsi" w:cstheme="minorHAnsi"/>
                <w:lang w:val="de-CH" w:eastAsia="de-CH"/>
              </w:rPr>
            </w:pPr>
          </w:p>
          <w:p w:rsidR="00023C22"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w:t>
            </w:r>
          </w:p>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w:t>
            </w:r>
          </w:p>
        </w:tc>
      </w:tr>
      <w:tr w:rsidR="00023C22" w:rsidRPr="00971887" w:rsidTr="00126151">
        <w:trPr>
          <w:trHeight w:val="679"/>
        </w:trPr>
        <w:tc>
          <w:tcPr>
            <w:tcW w:w="2117"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Salomo</w:t>
            </w:r>
          </w:p>
        </w:tc>
        <w:tc>
          <w:tcPr>
            <w:tcW w:w="4110"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sidRPr="00B6658A">
              <w:rPr>
                <w:rFonts w:asciiTheme="minorHAnsi" w:hAnsiTheme="minorHAnsi" w:cstheme="minorHAnsi"/>
                <w:lang w:val="de-CH" w:eastAsia="de-CH"/>
              </w:rPr>
              <w:t>72; 127</w:t>
            </w:r>
          </w:p>
        </w:tc>
        <w:tc>
          <w:tcPr>
            <w:tcW w:w="2410"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Überschrift</w:t>
            </w:r>
          </w:p>
        </w:tc>
        <w:tc>
          <w:tcPr>
            <w:tcW w:w="1579"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2</w:t>
            </w:r>
          </w:p>
        </w:tc>
      </w:tr>
      <w:tr w:rsidR="00023C22" w:rsidRPr="00971887" w:rsidTr="00126151">
        <w:trPr>
          <w:trHeight w:val="679"/>
        </w:trPr>
        <w:tc>
          <w:tcPr>
            <w:tcW w:w="2117"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sidRPr="00B6658A">
              <w:rPr>
                <w:rFonts w:asciiTheme="minorHAnsi" w:hAnsiTheme="minorHAnsi" w:cstheme="minorHAnsi"/>
                <w:lang w:val="de-CH" w:eastAsia="de-CH"/>
              </w:rPr>
              <w:t>Asaph</w:t>
            </w:r>
          </w:p>
        </w:tc>
        <w:tc>
          <w:tcPr>
            <w:tcW w:w="4110"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sidRPr="00B6658A">
              <w:rPr>
                <w:rFonts w:asciiTheme="minorHAnsi" w:hAnsiTheme="minorHAnsi" w:cstheme="minorHAnsi"/>
                <w:lang w:val="de-CH" w:eastAsia="de-CH"/>
              </w:rPr>
              <w:t>50; 73-83</w:t>
            </w:r>
          </w:p>
        </w:tc>
        <w:tc>
          <w:tcPr>
            <w:tcW w:w="2410"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Überschrift</w:t>
            </w:r>
          </w:p>
        </w:tc>
        <w:tc>
          <w:tcPr>
            <w:tcW w:w="1579"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12</w:t>
            </w:r>
          </w:p>
        </w:tc>
      </w:tr>
      <w:tr w:rsidR="00023C22" w:rsidRPr="00971887" w:rsidTr="00126151">
        <w:trPr>
          <w:trHeight w:val="1676"/>
        </w:trPr>
        <w:tc>
          <w:tcPr>
            <w:tcW w:w="2117"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Söhne Kora</w:t>
            </w:r>
            <w:r w:rsidRPr="00B6658A">
              <w:rPr>
                <w:rFonts w:asciiTheme="minorHAnsi" w:hAnsiTheme="minorHAnsi" w:cstheme="minorHAnsi"/>
                <w:lang w:val="de-CH" w:eastAsia="de-CH"/>
              </w:rPr>
              <w:t>hs</w:t>
            </w:r>
          </w:p>
        </w:tc>
        <w:tc>
          <w:tcPr>
            <w:tcW w:w="4110" w:type="dxa"/>
            <w:shd w:val="clear" w:color="auto" w:fill="BDD6EE" w:themeFill="accent1" w:themeFillTint="66"/>
            <w:vAlign w:val="center"/>
          </w:tcPr>
          <w:p w:rsidR="00023C22" w:rsidRDefault="00023C22" w:rsidP="00126151">
            <w:pPr>
              <w:autoSpaceDE w:val="0"/>
              <w:autoSpaceDN w:val="0"/>
              <w:adjustRightInd w:val="0"/>
              <w:jc w:val="center"/>
              <w:rPr>
                <w:rFonts w:asciiTheme="minorHAnsi" w:hAnsiTheme="minorHAnsi" w:cstheme="minorHAnsi"/>
                <w:lang w:val="de-CH" w:eastAsia="de-CH"/>
              </w:rPr>
            </w:pPr>
            <w:r w:rsidRPr="00B6658A">
              <w:rPr>
                <w:rFonts w:asciiTheme="minorHAnsi" w:hAnsiTheme="minorHAnsi" w:cstheme="minorHAnsi"/>
                <w:lang w:val="de-CH" w:eastAsia="de-CH"/>
              </w:rPr>
              <w:t>43-49; 84-85; 87</w:t>
            </w:r>
          </w:p>
          <w:p w:rsidR="00023C22" w:rsidRPr="00B6658A" w:rsidRDefault="00023C22" w:rsidP="00126151">
            <w:pPr>
              <w:autoSpaceDE w:val="0"/>
              <w:autoSpaceDN w:val="0"/>
              <w:adjustRightInd w:val="0"/>
              <w:jc w:val="center"/>
              <w:rPr>
                <w:rFonts w:asciiTheme="minorHAnsi" w:hAnsiTheme="minorHAnsi" w:cstheme="minorHAnsi"/>
                <w:lang w:val="de-CH" w:eastAsia="de-CH"/>
              </w:rPr>
            </w:pPr>
          </w:p>
          <w:p w:rsidR="00023C22" w:rsidRPr="00B6658A" w:rsidRDefault="00023C22" w:rsidP="00126151">
            <w:pPr>
              <w:autoSpaceDE w:val="0"/>
              <w:autoSpaceDN w:val="0"/>
              <w:adjustRightInd w:val="0"/>
              <w:jc w:val="center"/>
              <w:rPr>
                <w:rFonts w:asciiTheme="minorHAnsi" w:hAnsiTheme="minorHAnsi" w:cstheme="minorHAnsi"/>
                <w:lang w:val="de-CH" w:eastAsia="de-CH"/>
              </w:rPr>
            </w:pPr>
            <w:r w:rsidRPr="00B6658A">
              <w:rPr>
                <w:rFonts w:asciiTheme="minorHAnsi" w:hAnsiTheme="minorHAnsi" w:cstheme="minorHAnsi"/>
                <w:lang w:val="de-CH" w:eastAsia="de-CH"/>
              </w:rPr>
              <w:t>42</w:t>
            </w:r>
          </w:p>
          <w:p w:rsidR="00023C22" w:rsidRPr="00B6658A" w:rsidRDefault="00023C22" w:rsidP="00126151">
            <w:pPr>
              <w:autoSpaceDE w:val="0"/>
              <w:autoSpaceDN w:val="0"/>
              <w:adjustRightInd w:val="0"/>
              <w:jc w:val="center"/>
              <w:rPr>
                <w:rFonts w:asciiTheme="minorHAnsi" w:hAnsiTheme="minorHAnsi" w:cstheme="minorHAnsi"/>
                <w:iCs/>
                <w:lang w:val="de-CH" w:eastAsia="de-CH"/>
              </w:rPr>
            </w:pPr>
            <w:r w:rsidRPr="00B6658A">
              <w:rPr>
                <w:rFonts w:asciiTheme="minorHAnsi" w:hAnsiTheme="minorHAnsi" w:cstheme="minorHAnsi"/>
                <w:iCs/>
                <w:lang w:val="de-CH" w:eastAsia="de-CH"/>
              </w:rPr>
              <w:t>(42 und 43 waren vermutlich</w:t>
            </w:r>
          </w:p>
          <w:p w:rsidR="00023C22" w:rsidRPr="00B6658A" w:rsidRDefault="00023C22" w:rsidP="00126151">
            <w:pPr>
              <w:autoSpaceDE w:val="0"/>
              <w:autoSpaceDN w:val="0"/>
              <w:adjustRightInd w:val="0"/>
              <w:jc w:val="center"/>
              <w:rPr>
                <w:rFonts w:asciiTheme="minorHAnsi" w:hAnsiTheme="minorHAnsi" w:cstheme="minorHAnsi"/>
                <w:lang w:eastAsia="de-CH"/>
              </w:rPr>
            </w:pPr>
            <w:r w:rsidRPr="00B6658A">
              <w:rPr>
                <w:rFonts w:asciiTheme="minorHAnsi" w:hAnsiTheme="minorHAnsi" w:cstheme="minorHAnsi"/>
                <w:iCs/>
                <w:lang w:val="de-CH" w:eastAsia="de-CH"/>
              </w:rPr>
              <w:t>ursprünglich ein Psalm)</w:t>
            </w:r>
          </w:p>
        </w:tc>
        <w:tc>
          <w:tcPr>
            <w:tcW w:w="2410" w:type="dxa"/>
            <w:shd w:val="clear" w:color="auto" w:fill="BDD6EE" w:themeFill="accent1" w:themeFillTint="66"/>
            <w:vAlign w:val="center"/>
          </w:tcPr>
          <w:p w:rsidR="00023C22"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Überschrift</w:t>
            </w:r>
          </w:p>
          <w:p w:rsidR="00023C22" w:rsidRDefault="00023C22" w:rsidP="00126151">
            <w:pPr>
              <w:autoSpaceDE w:val="0"/>
              <w:autoSpaceDN w:val="0"/>
              <w:adjustRightInd w:val="0"/>
              <w:jc w:val="center"/>
              <w:rPr>
                <w:rFonts w:asciiTheme="minorHAnsi" w:hAnsiTheme="minorHAnsi" w:cstheme="minorHAnsi"/>
                <w:lang w:eastAsia="de-CH"/>
              </w:rPr>
            </w:pPr>
          </w:p>
          <w:p w:rsidR="00023C22"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Psalmtext</w:t>
            </w:r>
          </w:p>
          <w:p w:rsidR="00023C22" w:rsidRDefault="00023C22" w:rsidP="00126151">
            <w:pPr>
              <w:autoSpaceDE w:val="0"/>
              <w:autoSpaceDN w:val="0"/>
              <w:adjustRightInd w:val="0"/>
              <w:jc w:val="center"/>
              <w:rPr>
                <w:rFonts w:asciiTheme="minorHAnsi" w:hAnsiTheme="minorHAnsi" w:cstheme="minorHAnsi"/>
                <w:lang w:eastAsia="de-CH"/>
              </w:rPr>
            </w:pPr>
          </w:p>
          <w:p w:rsidR="00023C22" w:rsidRPr="00B6658A" w:rsidRDefault="00023C22" w:rsidP="00126151">
            <w:pPr>
              <w:autoSpaceDE w:val="0"/>
              <w:autoSpaceDN w:val="0"/>
              <w:adjustRightInd w:val="0"/>
              <w:jc w:val="center"/>
              <w:rPr>
                <w:rFonts w:asciiTheme="minorHAnsi" w:hAnsiTheme="minorHAnsi" w:cstheme="minorHAnsi"/>
                <w:lang w:eastAsia="de-CH"/>
              </w:rPr>
            </w:pPr>
          </w:p>
        </w:tc>
        <w:tc>
          <w:tcPr>
            <w:tcW w:w="1579" w:type="dxa"/>
            <w:shd w:val="clear" w:color="auto" w:fill="BDD6EE" w:themeFill="accent1" w:themeFillTint="66"/>
            <w:vAlign w:val="center"/>
          </w:tcPr>
          <w:p w:rsidR="00023C22"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10</w:t>
            </w:r>
          </w:p>
          <w:p w:rsidR="00023C22" w:rsidRDefault="00023C22" w:rsidP="00126151">
            <w:pPr>
              <w:autoSpaceDE w:val="0"/>
              <w:autoSpaceDN w:val="0"/>
              <w:adjustRightInd w:val="0"/>
              <w:jc w:val="center"/>
              <w:rPr>
                <w:rFonts w:asciiTheme="minorHAnsi" w:hAnsiTheme="minorHAnsi" w:cstheme="minorHAnsi"/>
                <w:lang w:val="de-CH" w:eastAsia="de-CH"/>
              </w:rPr>
            </w:pPr>
          </w:p>
          <w:p w:rsidR="00023C22"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w:t>
            </w:r>
          </w:p>
          <w:p w:rsidR="00023C22" w:rsidRDefault="00023C22" w:rsidP="00126151">
            <w:pPr>
              <w:autoSpaceDE w:val="0"/>
              <w:autoSpaceDN w:val="0"/>
              <w:adjustRightInd w:val="0"/>
              <w:jc w:val="center"/>
              <w:rPr>
                <w:rFonts w:asciiTheme="minorHAnsi" w:hAnsiTheme="minorHAnsi" w:cstheme="minorHAnsi"/>
                <w:lang w:val="de-CH" w:eastAsia="de-CH"/>
              </w:rPr>
            </w:pPr>
          </w:p>
          <w:p w:rsidR="00023C22" w:rsidRPr="00B6658A" w:rsidRDefault="00023C22" w:rsidP="00126151">
            <w:pPr>
              <w:autoSpaceDE w:val="0"/>
              <w:autoSpaceDN w:val="0"/>
              <w:adjustRightInd w:val="0"/>
              <w:jc w:val="center"/>
              <w:rPr>
                <w:rFonts w:asciiTheme="minorHAnsi" w:hAnsiTheme="minorHAnsi" w:cstheme="minorHAnsi"/>
                <w:lang w:val="de-CH" w:eastAsia="de-CH"/>
              </w:rPr>
            </w:pPr>
          </w:p>
        </w:tc>
      </w:tr>
      <w:tr w:rsidR="00023C22" w:rsidRPr="00971887" w:rsidTr="00126151">
        <w:trPr>
          <w:trHeight w:val="538"/>
        </w:trPr>
        <w:tc>
          <w:tcPr>
            <w:tcW w:w="2117"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lastRenderedPageBreak/>
              <w:t>Heman</w:t>
            </w:r>
          </w:p>
        </w:tc>
        <w:tc>
          <w:tcPr>
            <w:tcW w:w="4110"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sidRPr="00B6658A">
              <w:rPr>
                <w:rFonts w:asciiTheme="minorHAnsi" w:hAnsiTheme="minorHAnsi" w:cstheme="minorHAnsi"/>
                <w:lang w:eastAsia="de-CH"/>
              </w:rPr>
              <w:t>88</w:t>
            </w:r>
          </w:p>
        </w:tc>
        <w:tc>
          <w:tcPr>
            <w:tcW w:w="2410"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Überschrift</w:t>
            </w:r>
          </w:p>
        </w:tc>
        <w:tc>
          <w:tcPr>
            <w:tcW w:w="1579"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w:t>
            </w:r>
          </w:p>
        </w:tc>
      </w:tr>
      <w:tr w:rsidR="00023C22" w:rsidRPr="00971887" w:rsidTr="00126151">
        <w:trPr>
          <w:trHeight w:val="532"/>
        </w:trPr>
        <w:tc>
          <w:tcPr>
            <w:tcW w:w="2117"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Ethan</w:t>
            </w:r>
          </w:p>
        </w:tc>
        <w:tc>
          <w:tcPr>
            <w:tcW w:w="4110"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sidRPr="00B6658A">
              <w:rPr>
                <w:rFonts w:asciiTheme="minorHAnsi" w:hAnsiTheme="minorHAnsi" w:cstheme="minorHAnsi"/>
                <w:lang w:eastAsia="de-CH"/>
              </w:rPr>
              <w:t>89</w:t>
            </w:r>
          </w:p>
        </w:tc>
        <w:tc>
          <w:tcPr>
            <w:tcW w:w="2410"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Überschrift</w:t>
            </w:r>
          </w:p>
        </w:tc>
        <w:tc>
          <w:tcPr>
            <w:tcW w:w="1579"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w:t>
            </w:r>
          </w:p>
        </w:tc>
      </w:tr>
      <w:tr w:rsidR="00023C22" w:rsidRPr="00971887" w:rsidTr="00126151">
        <w:trPr>
          <w:trHeight w:val="540"/>
        </w:trPr>
        <w:tc>
          <w:tcPr>
            <w:tcW w:w="2117"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Mose</w:t>
            </w:r>
          </w:p>
        </w:tc>
        <w:tc>
          <w:tcPr>
            <w:tcW w:w="4110"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sidRPr="00B6658A">
              <w:rPr>
                <w:rFonts w:asciiTheme="minorHAnsi" w:hAnsiTheme="minorHAnsi" w:cstheme="minorHAnsi"/>
                <w:lang w:eastAsia="de-CH"/>
              </w:rPr>
              <w:t>90</w:t>
            </w:r>
          </w:p>
        </w:tc>
        <w:tc>
          <w:tcPr>
            <w:tcW w:w="2410"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eastAsia="de-CH"/>
              </w:rPr>
            </w:pPr>
            <w:r>
              <w:rPr>
                <w:rFonts w:asciiTheme="minorHAnsi" w:hAnsiTheme="minorHAnsi" w:cstheme="minorHAnsi"/>
                <w:lang w:eastAsia="de-CH"/>
              </w:rPr>
              <w:t>Überschrift</w:t>
            </w:r>
          </w:p>
        </w:tc>
        <w:tc>
          <w:tcPr>
            <w:tcW w:w="1579" w:type="dxa"/>
            <w:shd w:val="clear" w:color="auto" w:fill="FFFFFF" w:themeFill="background1"/>
            <w:vAlign w:val="center"/>
          </w:tcPr>
          <w:p w:rsidR="00023C22" w:rsidRPr="00B6658A" w:rsidRDefault="00023C22" w:rsidP="00126151">
            <w:pPr>
              <w:autoSpaceDE w:val="0"/>
              <w:autoSpaceDN w:val="0"/>
              <w:adjustRightInd w:val="0"/>
              <w:jc w:val="center"/>
              <w:rPr>
                <w:rFonts w:asciiTheme="minorHAnsi" w:hAnsiTheme="minorHAnsi" w:cstheme="minorHAnsi"/>
                <w:lang w:val="de-CH" w:eastAsia="de-CH"/>
              </w:rPr>
            </w:pPr>
            <w:r>
              <w:rPr>
                <w:rFonts w:asciiTheme="minorHAnsi" w:hAnsiTheme="minorHAnsi" w:cstheme="minorHAnsi"/>
                <w:lang w:val="de-CH" w:eastAsia="de-CH"/>
              </w:rPr>
              <w:t>1</w:t>
            </w:r>
          </w:p>
        </w:tc>
      </w:tr>
      <w:tr w:rsidR="00023C22" w:rsidRPr="00B6658A" w:rsidTr="00126151">
        <w:trPr>
          <w:trHeight w:val="461"/>
        </w:trPr>
        <w:tc>
          <w:tcPr>
            <w:tcW w:w="8637" w:type="dxa"/>
            <w:gridSpan w:val="3"/>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b/>
                <w:lang w:eastAsia="de-CH"/>
              </w:rPr>
            </w:pPr>
            <w:r w:rsidRPr="00B6658A">
              <w:rPr>
                <w:rFonts w:asciiTheme="minorHAnsi" w:hAnsiTheme="minorHAnsi" w:cstheme="minorHAnsi"/>
                <w:b/>
                <w:lang w:eastAsia="de-CH"/>
              </w:rPr>
              <w:t>Gesamtzahl der Psalmen mit Verfasserangabe</w:t>
            </w:r>
          </w:p>
        </w:tc>
        <w:tc>
          <w:tcPr>
            <w:tcW w:w="1579" w:type="dxa"/>
            <w:shd w:val="clear" w:color="auto" w:fill="BDD6EE" w:themeFill="accent1" w:themeFillTint="66"/>
            <w:vAlign w:val="center"/>
          </w:tcPr>
          <w:p w:rsidR="00023C22" w:rsidRPr="00B6658A" w:rsidRDefault="00023C22" w:rsidP="00126151">
            <w:pPr>
              <w:autoSpaceDE w:val="0"/>
              <w:autoSpaceDN w:val="0"/>
              <w:adjustRightInd w:val="0"/>
              <w:jc w:val="center"/>
              <w:rPr>
                <w:rFonts w:asciiTheme="minorHAnsi" w:hAnsiTheme="minorHAnsi" w:cstheme="minorHAnsi"/>
                <w:b/>
                <w:lang w:eastAsia="de-CH"/>
              </w:rPr>
            </w:pPr>
            <w:r w:rsidRPr="00B6658A">
              <w:rPr>
                <w:rFonts w:asciiTheme="minorHAnsi" w:hAnsiTheme="minorHAnsi" w:cstheme="minorHAnsi"/>
                <w:b/>
                <w:lang w:eastAsia="de-CH"/>
              </w:rPr>
              <w:t>103</w:t>
            </w:r>
          </w:p>
        </w:tc>
      </w:tr>
    </w:tbl>
    <w:p w:rsidR="00023C22" w:rsidRDefault="00023C22" w:rsidP="00023C22">
      <w:pPr>
        <w:pStyle w:val="KeinLeerraum"/>
        <w:ind w:left="7080" w:firstLine="708"/>
        <w:rPr>
          <w:color w:val="2C1F2D"/>
          <w:szCs w:val="24"/>
        </w:rPr>
      </w:pPr>
      <w:r>
        <w:rPr>
          <w:color w:val="2C1F2D"/>
          <w:szCs w:val="24"/>
        </w:rPr>
        <w:t>Quelle: Ewald Keck</w:t>
      </w:r>
    </w:p>
    <w:p w:rsidR="00023C22" w:rsidRDefault="00023C22" w:rsidP="00023C22">
      <w:pPr>
        <w:pStyle w:val="KeinLeerraum"/>
        <w:rPr>
          <w:color w:val="2C1F2D"/>
          <w:szCs w:val="24"/>
        </w:rPr>
      </w:pPr>
    </w:p>
    <w:p w:rsidR="00023C22" w:rsidRDefault="00023C22" w:rsidP="00EE4725">
      <w:pPr>
        <w:pStyle w:val="KeinLeerraum"/>
        <w:ind w:right="-172"/>
        <w:rPr>
          <w:color w:val="2C1F2D"/>
          <w:szCs w:val="24"/>
        </w:rPr>
      </w:pPr>
      <w:r w:rsidRPr="007A32F8">
        <w:rPr>
          <w:color w:val="2C1F2D"/>
          <w:szCs w:val="24"/>
        </w:rPr>
        <w:t>David sch</w:t>
      </w:r>
      <w:r>
        <w:rPr>
          <w:color w:val="2C1F2D"/>
          <w:szCs w:val="24"/>
        </w:rPr>
        <w:t>rieb vermutlich über die Hälfte der Psalmen</w:t>
      </w:r>
      <w:r w:rsidRPr="007A32F8">
        <w:rPr>
          <w:color w:val="2C1F2D"/>
          <w:szCs w:val="24"/>
        </w:rPr>
        <w:t xml:space="preserve">: 73 </w:t>
      </w:r>
      <w:r w:rsidR="00EE4725">
        <w:rPr>
          <w:color w:val="2C1F2D"/>
          <w:szCs w:val="24"/>
        </w:rPr>
        <w:t xml:space="preserve">Psalmen </w:t>
      </w:r>
      <w:r w:rsidRPr="007A32F8">
        <w:rPr>
          <w:color w:val="2C1F2D"/>
          <w:szCs w:val="24"/>
        </w:rPr>
        <w:t xml:space="preserve">tragen seinen Namen, und das </w:t>
      </w:r>
      <w:r w:rsidR="00EE4725">
        <w:rPr>
          <w:color w:val="2C1F2D"/>
          <w:szCs w:val="24"/>
        </w:rPr>
        <w:t xml:space="preserve">NT schreibt ihm auch </w:t>
      </w:r>
      <w:r w:rsidRPr="00EE4725">
        <w:rPr>
          <w:b/>
          <w:color w:val="2C1F2D"/>
          <w:szCs w:val="24"/>
        </w:rPr>
        <w:t>Ps 2</w:t>
      </w:r>
      <w:r w:rsidRPr="007A32F8">
        <w:rPr>
          <w:color w:val="2C1F2D"/>
          <w:szCs w:val="24"/>
        </w:rPr>
        <w:t xml:space="preserve"> und </w:t>
      </w:r>
      <w:r w:rsidR="00EE4725" w:rsidRPr="00EE4725">
        <w:rPr>
          <w:b/>
          <w:color w:val="2C1F2D"/>
          <w:szCs w:val="24"/>
        </w:rPr>
        <w:t xml:space="preserve">Ps </w:t>
      </w:r>
      <w:r w:rsidRPr="00EE4725">
        <w:rPr>
          <w:b/>
          <w:color w:val="2C1F2D"/>
          <w:szCs w:val="24"/>
        </w:rPr>
        <w:t>95</w:t>
      </w:r>
      <w:r w:rsidRPr="007A32F8">
        <w:rPr>
          <w:color w:val="2C1F2D"/>
          <w:szCs w:val="24"/>
        </w:rPr>
        <w:t xml:space="preserve"> zu. Es ist wahrscheinlich, dass au</w:t>
      </w:r>
      <w:r>
        <w:rPr>
          <w:color w:val="2C1F2D"/>
          <w:szCs w:val="24"/>
        </w:rPr>
        <w:t>ch andere aus seiner Feder stammen</w:t>
      </w:r>
      <w:r w:rsidRPr="007A32F8">
        <w:rPr>
          <w:color w:val="2C1F2D"/>
          <w:szCs w:val="24"/>
        </w:rPr>
        <w:t>.</w:t>
      </w:r>
    </w:p>
    <w:p w:rsidR="00023C22" w:rsidRDefault="00023C22" w:rsidP="00023C22">
      <w:pPr>
        <w:pStyle w:val="KeinLeerraum"/>
        <w:rPr>
          <w:color w:val="2C1F2D"/>
          <w:szCs w:val="24"/>
        </w:rPr>
      </w:pPr>
    </w:p>
    <w:p w:rsidR="00000C50" w:rsidRDefault="00EE4725" w:rsidP="00000C50">
      <w:pPr>
        <w:pStyle w:val="KeinLeerraum"/>
      </w:pPr>
      <w:r>
        <w:rPr>
          <w:color w:val="2C1F2D"/>
          <w:szCs w:val="24"/>
        </w:rPr>
        <w:t>Er hatte viele Rollen:</w:t>
      </w:r>
      <w:r w:rsidR="00000C50" w:rsidRPr="007A32F8">
        <w:rPr>
          <w:color w:val="2C1F2D"/>
          <w:szCs w:val="24"/>
        </w:rPr>
        <w:t xml:space="preserve"> Hirte, </w:t>
      </w:r>
      <w:r w:rsidR="00ED433F">
        <w:rPr>
          <w:color w:val="2C1F2D"/>
          <w:szCs w:val="24"/>
        </w:rPr>
        <w:t>Heeresführer</w:t>
      </w:r>
      <w:r w:rsidR="00000C50" w:rsidRPr="007A32F8">
        <w:rPr>
          <w:color w:val="2C1F2D"/>
          <w:szCs w:val="24"/>
        </w:rPr>
        <w:t>, König und Musiker</w:t>
      </w:r>
      <w:r>
        <w:rPr>
          <w:color w:val="2C1F2D"/>
          <w:szCs w:val="24"/>
        </w:rPr>
        <w:t xml:space="preserve">. Die letztgenannte aber </w:t>
      </w:r>
      <w:r w:rsidR="00000C50" w:rsidRPr="007A32F8">
        <w:rPr>
          <w:color w:val="2C1F2D"/>
          <w:szCs w:val="24"/>
        </w:rPr>
        <w:t xml:space="preserve">war </w:t>
      </w:r>
      <w:r>
        <w:rPr>
          <w:color w:val="2C1F2D"/>
          <w:szCs w:val="24"/>
        </w:rPr>
        <w:t>vermutlich seine liebste Rolle. Als David starb</w:t>
      </w:r>
      <w:r w:rsidR="00000C50" w:rsidRPr="007A32F8">
        <w:rPr>
          <w:color w:val="2C1F2D"/>
          <w:szCs w:val="24"/>
        </w:rPr>
        <w:t xml:space="preserve"> dank</w:t>
      </w:r>
      <w:r w:rsidR="00ED433F">
        <w:rPr>
          <w:color w:val="2C1F2D"/>
          <w:szCs w:val="24"/>
        </w:rPr>
        <w:t>te er Gott, dass er Israels „</w:t>
      </w:r>
      <w:r w:rsidR="00000C50">
        <w:t>lieblicher Psalmdichter in Israel</w:t>
      </w:r>
      <w:r w:rsidR="00000C50">
        <w:rPr>
          <w:color w:val="2C1F2D"/>
          <w:szCs w:val="24"/>
        </w:rPr>
        <w:t xml:space="preserve">" gewesen war </w:t>
      </w:r>
      <w:r w:rsidR="00000C50" w:rsidRPr="00B758E6">
        <w:rPr>
          <w:b/>
          <w:color w:val="2C1F2D"/>
          <w:szCs w:val="24"/>
        </w:rPr>
        <w:t>(2Sam 23,1)</w:t>
      </w:r>
      <w:r w:rsidR="00000C50">
        <w:rPr>
          <w:color w:val="2C1F2D"/>
          <w:szCs w:val="24"/>
        </w:rPr>
        <w:t>.</w:t>
      </w:r>
      <w:r w:rsidR="00000C50" w:rsidRPr="007A32F8">
        <w:rPr>
          <w:color w:val="2C1F2D"/>
          <w:szCs w:val="24"/>
        </w:rPr>
        <w:t xml:space="preserve"> E</w:t>
      </w:r>
      <w:r w:rsidR="00000C50">
        <w:rPr>
          <w:color w:val="2C1F2D"/>
          <w:szCs w:val="24"/>
        </w:rPr>
        <w:t xml:space="preserve">r liebte es, Psalmen zu schreiben und sie zu singen. Das sehen wir schon ganz früh in seinem Leben. Z.B. als David durch sein Harfenspiel, den dämonisierten König Saul „beruhigte“. </w:t>
      </w:r>
      <w:r w:rsidR="00000C50" w:rsidRPr="007A32F8">
        <w:rPr>
          <w:color w:val="2C1F2D"/>
          <w:szCs w:val="24"/>
        </w:rPr>
        <w:t>Der Prophet Amos, der Jahrhunderte später schreibt, wählt dieses Bild von Davi</w:t>
      </w:r>
      <w:r w:rsidR="00000C50">
        <w:rPr>
          <w:color w:val="2C1F2D"/>
          <w:szCs w:val="24"/>
        </w:rPr>
        <w:t>d, der auf seiner Harfe spielt</w:t>
      </w:r>
      <w:r w:rsidR="00000C50" w:rsidRPr="007A32F8">
        <w:rPr>
          <w:color w:val="2C1F2D"/>
          <w:szCs w:val="24"/>
        </w:rPr>
        <w:t xml:space="preserve"> aus, um auf die Selbstgefälligkei</w:t>
      </w:r>
      <w:r w:rsidR="00ED433F">
        <w:rPr>
          <w:color w:val="2C1F2D"/>
          <w:szCs w:val="24"/>
        </w:rPr>
        <w:t>t Israels hinzuweisen (</w:t>
      </w:r>
      <w:r w:rsidR="00000C50">
        <w:rPr>
          <w:rStyle w:val="versenumber"/>
        </w:rPr>
        <w:t xml:space="preserve">…, </w:t>
      </w:r>
      <w:r w:rsidR="00000C50">
        <w:t xml:space="preserve">sie fantasieren auf der Harfe und erfinden Musikinstrumente wie David.“ </w:t>
      </w:r>
      <w:r w:rsidR="00000C50" w:rsidRPr="00B758E6">
        <w:rPr>
          <w:b/>
        </w:rPr>
        <w:t>(Am 6,5)</w:t>
      </w:r>
    </w:p>
    <w:p w:rsidR="00000C50" w:rsidRPr="007A32F8" w:rsidRDefault="00000C50" w:rsidP="00000C50">
      <w:pPr>
        <w:pStyle w:val="KeinLeerraum"/>
        <w:rPr>
          <w:color w:val="2C1F2D"/>
          <w:szCs w:val="24"/>
        </w:rPr>
      </w:pPr>
    </w:p>
    <w:p w:rsidR="00000C50" w:rsidRPr="007A32F8" w:rsidRDefault="00000C50" w:rsidP="00000C50">
      <w:pPr>
        <w:pStyle w:val="KeinLeerraum"/>
        <w:rPr>
          <w:color w:val="2C1F2D"/>
          <w:szCs w:val="24"/>
        </w:rPr>
      </w:pPr>
      <w:r w:rsidRPr="007A32F8">
        <w:rPr>
          <w:color w:val="2C1F2D"/>
          <w:szCs w:val="24"/>
        </w:rPr>
        <w:t>Salomo sc</w:t>
      </w:r>
      <w:r>
        <w:rPr>
          <w:color w:val="2C1F2D"/>
          <w:szCs w:val="24"/>
        </w:rPr>
        <w:t xml:space="preserve">hrieb </w:t>
      </w:r>
      <w:r w:rsidR="00ED433F">
        <w:rPr>
          <w:color w:val="2C1F2D"/>
          <w:szCs w:val="24"/>
        </w:rPr>
        <w:t>zwei</w:t>
      </w:r>
      <w:r>
        <w:rPr>
          <w:color w:val="2C1F2D"/>
          <w:szCs w:val="24"/>
        </w:rPr>
        <w:t xml:space="preserve"> Psalmen: </w:t>
      </w:r>
      <w:r w:rsidRPr="00B228FE">
        <w:rPr>
          <w:b/>
          <w:color w:val="2C1F2D"/>
          <w:szCs w:val="24"/>
        </w:rPr>
        <w:t>Ps 72</w:t>
      </w:r>
      <w:r>
        <w:rPr>
          <w:color w:val="2C1F2D"/>
          <w:szCs w:val="24"/>
        </w:rPr>
        <w:t xml:space="preserve"> und </w:t>
      </w:r>
      <w:r w:rsidRPr="00B228FE">
        <w:rPr>
          <w:b/>
          <w:color w:val="2C1F2D"/>
          <w:szCs w:val="24"/>
        </w:rPr>
        <w:t>Ps 127</w:t>
      </w:r>
      <w:r>
        <w:rPr>
          <w:color w:val="2C1F2D"/>
          <w:szCs w:val="24"/>
        </w:rPr>
        <w:t>. Ersterer wurde geschrieben</w:t>
      </w:r>
      <w:r w:rsidRPr="007A32F8">
        <w:rPr>
          <w:color w:val="2C1F2D"/>
          <w:szCs w:val="24"/>
        </w:rPr>
        <w:t>, als der Tempel gebaut wurde. Er erkennt, dass die Arbeiter vergebens arbeiten, wenn der Herr das Haus nicht baut. Ohne Gottes Herrlichkeit ist der Tempel nichts.</w:t>
      </w:r>
    </w:p>
    <w:p w:rsidR="00000C50" w:rsidRPr="007A32F8" w:rsidRDefault="00000C50" w:rsidP="00000C50">
      <w:pPr>
        <w:pStyle w:val="KeinLeerraum"/>
        <w:rPr>
          <w:color w:val="2C1F2D"/>
          <w:szCs w:val="24"/>
        </w:rPr>
      </w:pPr>
    </w:p>
    <w:p w:rsidR="00000C50" w:rsidRDefault="00000C50" w:rsidP="00000C50">
      <w:pPr>
        <w:pStyle w:val="KeinLeerraum"/>
        <w:rPr>
          <w:color w:val="2C1F2D"/>
          <w:szCs w:val="24"/>
        </w:rPr>
      </w:pPr>
      <w:r w:rsidRPr="007A32F8">
        <w:rPr>
          <w:color w:val="2C1F2D"/>
          <w:szCs w:val="24"/>
        </w:rPr>
        <w:t xml:space="preserve">Die Söhne Korahs schrieben 10 Psalmen. Ein Mann namens Korah </w:t>
      </w:r>
      <w:r>
        <w:rPr>
          <w:color w:val="2C1F2D"/>
          <w:szCs w:val="24"/>
        </w:rPr>
        <w:t>tritt im Numeri negativ in Erscheinung (Die Rotte Korahs, Rebellion gegen Mose und Aaron).</w:t>
      </w:r>
      <w:r w:rsidRPr="007A32F8">
        <w:rPr>
          <w:color w:val="2C1F2D"/>
          <w:szCs w:val="24"/>
        </w:rPr>
        <w:t xml:space="preserve"> Gott bestrafte ihn mit dem Tod, </w:t>
      </w:r>
      <w:r>
        <w:rPr>
          <w:color w:val="2C1F2D"/>
          <w:szCs w:val="24"/>
        </w:rPr>
        <w:t>die Erde tat sich auf verschlang die Aufrührer. Generationen später finden wir Nachkommen Korahs im Dienst der Anbetung im Tempel.</w:t>
      </w:r>
      <w:r w:rsidRPr="007A32F8">
        <w:rPr>
          <w:color w:val="2C1F2D"/>
          <w:szCs w:val="24"/>
        </w:rPr>
        <w:t xml:space="preserve"> </w:t>
      </w:r>
      <w:r>
        <w:rPr>
          <w:color w:val="2C1F2D"/>
          <w:szCs w:val="24"/>
        </w:rPr>
        <w:t xml:space="preserve">Kinder müssen nicht in den gottlosen Wegen der Eltern wandeln. </w:t>
      </w:r>
      <w:r w:rsidRPr="007A32F8">
        <w:rPr>
          <w:color w:val="2C1F2D"/>
          <w:szCs w:val="24"/>
        </w:rPr>
        <w:t>Ihre Psalmen</w:t>
      </w:r>
      <w:r>
        <w:rPr>
          <w:color w:val="2C1F2D"/>
          <w:szCs w:val="24"/>
        </w:rPr>
        <w:t xml:space="preserve"> finden wir im zweiten Buch.</w:t>
      </w:r>
    </w:p>
    <w:p w:rsidR="00000C50" w:rsidRPr="007A32F8" w:rsidRDefault="00000C50" w:rsidP="00000C50">
      <w:pPr>
        <w:pStyle w:val="KeinLeerraum"/>
        <w:rPr>
          <w:color w:val="2C1F2D"/>
          <w:szCs w:val="24"/>
        </w:rPr>
      </w:pPr>
    </w:p>
    <w:p w:rsidR="00000C50" w:rsidRPr="007A32F8" w:rsidRDefault="00000C50" w:rsidP="00000C50">
      <w:pPr>
        <w:pStyle w:val="KeinLeerraum"/>
        <w:rPr>
          <w:color w:val="2C1F2D"/>
          <w:szCs w:val="24"/>
        </w:rPr>
      </w:pPr>
      <w:r w:rsidRPr="007A32F8">
        <w:rPr>
          <w:color w:val="2C1F2D"/>
          <w:szCs w:val="24"/>
        </w:rPr>
        <w:t>Die Söhne Asap</w:t>
      </w:r>
      <w:r>
        <w:rPr>
          <w:color w:val="2C1F2D"/>
          <w:szCs w:val="24"/>
        </w:rPr>
        <w:t>hs schrieben 12 Psalmen, die im dritten Buch zu finden sind</w:t>
      </w:r>
      <w:r w:rsidRPr="007A32F8">
        <w:rPr>
          <w:color w:val="2C1F2D"/>
          <w:szCs w:val="24"/>
        </w:rPr>
        <w:t>. Sowohl sie als auch die Söhne Korahs gehörten zum Chor, der</w:t>
      </w:r>
      <w:r>
        <w:rPr>
          <w:color w:val="2C1F2D"/>
          <w:szCs w:val="24"/>
        </w:rPr>
        <w:t xml:space="preserve"> im Tempel diente. Da Chorleiter</w:t>
      </w:r>
      <w:r w:rsidRPr="007A32F8">
        <w:rPr>
          <w:color w:val="2C1F2D"/>
          <w:szCs w:val="24"/>
        </w:rPr>
        <w:t xml:space="preserve"> als Seher oder Propheten angesehen wurden ist es nicht verwunderlich, dass sie</w:t>
      </w:r>
      <w:r w:rsidR="00EE4725">
        <w:rPr>
          <w:color w:val="2C1F2D"/>
          <w:szCs w:val="24"/>
        </w:rPr>
        <w:t xml:space="preserve"> auch</w:t>
      </w:r>
      <w:r w:rsidRPr="007A32F8">
        <w:rPr>
          <w:color w:val="2C1F2D"/>
          <w:szCs w:val="24"/>
        </w:rPr>
        <w:t xml:space="preserve"> einige der Psalmen komponierten.</w:t>
      </w:r>
    </w:p>
    <w:p w:rsidR="00000C50" w:rsidRPr="007A32F8" w:rsidRDefault="00000C50" w:rsidP="00000C50">
      <w:pPr>
        <w:pStyle w:val="KeinLeerraum"/>
        <w:rPr>
          <w:color w:val="2C1F2D"/>
          <w:szCs w:val="24"/>
        </w:rPr>
      </w:pPr>
    </w:p>
    <w:p w:rsidR="00000C50" w:rsidRDefault="00000C50" w:rsidP="00000C50">
      <w:pPr>
        <w:pStyle w:val="KeinLeerraum"/>
        <w:rPr>
          <w:color w:val="2C1F2D"/>
          <w:szCs w:val="24"/>
        </w:rPr>
      </w:pPr>
      <w:r w:rsidRPr="007A32F8">
        <w:rPr>
          <w:color w:val="2C1F2D"/>
          <w:szCs w:val="24"/>
        </w:rPr>
        <w:t xml:space="preserve">Viele der Psalmen sind anonym, aber </w:t>
      </w:r>
      <w:r>
        <w:rPr>
          <w:color w:val="2C1F2D"/>
          <w:szCs w:val="24"/>
        </w:rPr>
        <w:t>sie alle finden wir in den Büchern vier und fünf.</w:t>
      </w:r>
      <w:r w:rsidRPr="007A32F8">
        <w:rPr>
          <w:color w:val="2C1F2D"/>
          <w:szCs w:val="24"/>
        </w:rPr>
        <w:t xml:space="preserve"> </w:t>
      </w:r>
    </w:p>
    <w:p w:rsidR="00000C50" w:rsidRDefault="00000C50" w:rsidP="00000C50">
      <w:pPr>
        <w:pStyle w:val="KeinLeerraum"/>
        <w:rPr>
          <w:color w:val="2C1F2D"/>
          <w:szCs w:val="24"/>
        </w:rPr>
      </w:pPr>
    </w:p>
    <w:p w:rsidR="007B3C0A" w:rsidRPr="007B3C0A" w:rsidRDefault="007B3C0A" w:rsidP="007B3C0A">
      <w:pPr>
        <w:pStyle w:val="KeinLeerraum"/>
        <w:spacing w:line="360" w:lineRule="auto"/>
        <w:rPr>
          <w:b/>
          <w:color w:val="2C1F2D"/>
          <w:szCs w:val="24"/>
        </w:rPr>
      </w:pPr>
      <w:r w:rsidRPr="007B3C0A">
        <w:rPr>
          <w:b/>
          <w:color w:val="2C1F2D"/>
          <w:szCs w:val="24"/>
        </w:rPr>
        <w:t>Der Weg des Gerechten</w:t>
      </w:r>
    </w:p>
    <w:p w:rsidR="007B3C0A" w:rsidRDefault="007B3C0A" w:rsidP="007B3C0A">
      <w:pPr>
        <w:pStyle w:val="KeinLeerraum"/>
        <w:rPr>
          <w:color w:val="2C1F2D"/>
          <w:szCs w:val="24"/>
        </w:rPr>
      </w:pPr>
      <w:r>
        <w:rPr>
          <w:color w:val="2C1F2D"/>
          <w:szCs w:val="24"/>
        </w:rPr>
        <w:t>„</w:t>
      </w:r>
      <w:r>
        <w:t xml:space="preserve">Wohl dem, der nicht wandelt nach dem Rat der Gottlosen, noch tritt auf den Weg der Sünder, noch sitzt, wo die Spötter sitzen, </w:t>
      </w:r>
      <w:hyperlink r:id="rId8" w:history="1">
        <w:r>
          <w:rPr>
            <w:rStyle w:val="Hyperlink"/>
          </w:rPr>
          <w:t>2</w:t>
        </w:r>
      </w:hyperlink>
      <w:r>
        <w:rPr>
          <w:rStyle w:val="versenumber"/>
        </w:rPr>
        <w:t> </w:t>
      </w:r>
      <w:r>
        <w:t xml:space="preserve">sondern seine Lust hat am Gesetz des HERRN und über sein Gesetz nachsinnt Tag und Nacht. </w:t>
      </w:r>
      <w:hyperlink r:id="rId9" w:history="1">
        <w:r>
          <w:rPr>
            <w:rStyle w:val="Hyperlink"/>
          </w:rPr>
          <w:t>3</w:t>
        </w:r>
      </w:hyperlink>
      <w:r>
        <w:rPr>
          <w:rStyle w:val="versenumber"/>
        </w:rPr>
        <w:t> </w:t>
      </w:r>
      <w:r>
        <w:t xml:space="preserve">Der ist wie ein Baum, gepflanzt an Wasserbächen, der seine Frucht bringt zu seiner Zeit, und seine Blätter verwelken nicht, und alles, was er tut, gerät wohl. </w:t>
      </w:r>
      <w:hyperlink r:id="rId10" w:history="1">
        <w:r>
          <w:rPr>
            <w:rStyle w:val="Hyperlink"/>
          </w:rPr>
          <w:t>4</w:t>
        </w:r>
      </w:hyperlink>
      <w:r>
        <w:rPr>
          <w:rStyle w:val="versenumber"/>
        </w:rPr>
        <w:t> </w:t>
      </w:r>
      <w:r>
        <w:t xml:space="preserve">Nicht so die Gottlosen, sondern sie sind wie Spreu, die der Wind verweht. </w:t>
      </w:r>
      <w:hyperlink r:id="rId11" w:history="1">
        <w:r>
          <w:rPr>
            <w:rStyle w:val="Hyperlink"/>
          </w:rPr>
          <w:t>5</w:t>
        </w:r>
      </w:hyperlink>
      <w:r>
        <w:rPr>
          <w:rStyle w:val="versenumber"/>
        </w:rPr>
        <w:t> </w:t>
      </w:r>
      <w:r>
        <w:t xml:space="preserve">Darum werden die Gottlosen nicht bestehen im Gericht, noch die Sünder in der Gemeinde der Gerechten. </w:t>
      </w:r>
      <w:hyperlink r:id="rId12" w:history="1">
        <w:r>
          <w:rPr>
            <w:rStyle w:val="Hyperlink"/>
          </w:rPr>
          <w:t>6</w:t>
        </w:r>
      </w:hyperlink>
      <w:r>
        <w:rPr>
          <w:rStyle w:val="versenumber"/>
        </w:rPr>
        <w:t> </w:t>
      </w:r>
      <w:r>
        <w:t>Denn der HERR kennt den Weg der Gerechten; aber der Weg der Gottlosen führt ins Verderben.</w:t>
      </w:r>
      <w:r>
        <w:rPr>
          <w:color w:val="2C1F2D"/>
          <w:szCs w:val="24"/>
        </w:rPr>
        <w:t xml:space="preserve">“ </w:t>
      </w:r>
      <w:r w:rsidRPr="007B3C0A">
        <w:rPr>
          <w:b/>
          <w:color w:val="2C1F2D"/>
          <w:szCs w:val="24"/>
        </w:rPr>
        <w:t>(</w:t>
      </w:r>
      <w:r>
        <w:rPr>
          <w:b/>
          <w:color w:val="2C1F2D"/>
          <w:szCs w:val="24"/>
        </w:rPr>
        <w:t>Ps 1</w:t>
      </w:r>
      <w:r w:rsidR="00E53995">
        <w:rPr>
          <w:b/>
          <w:color w:val="2C1F2D"/>
          <w:szCs w:val="24"/>
        </w:rPr>
        <w:t>,1-6</w:t>
      </w:r>
      <w:r w:rsidRPr="007B3C0A">
        <w:rPr>
          <w:b/>
          <w:color w:val="2C1F2D"/>
          <w:szCs w:val="24"/>
        </w:rPr>
        <w:t>)</w:t>
      </w:r>
    </w:p>
    <w:p w:rsidR="00000C50" w:rsidRDefault="00000C50" w:rsidP="00000C50">
      <w:pPr>
        <w:pStyle w:val="KeinLeerraum"/>
        <w:rPr>
          <w:color w:val="050305"/>
          <w:szCs w:val="24"/>
        </w:rPr>
      </w:pPr>
    </w:p>
    <w:p w:rsidR="007B3C0A" w:rsidRDefault="00072257" w:rsidP="007B3C0A">
      <w:pPr>
        <w:pStyle w:val="KeinLeerraum"/>
        <w:numPr>
          <w:ilvl w:val="0"/>
          <w:numId w:val="24"/>
        </w:numPr>
        <w:rPr>
          <w:color w:val="2C1F2D"/>
          <w:szCs w:val="24"/>
        </w:rPr>
      </w:pPr>
      <w:r w:rsidRPr="00072257">
        <w:rPr>
          <w:b/>
          <w:color w:val="2C1F2D"/>
          <w:szCs w:val="24"/>
        </w:rPr>
        <w:t>Ps</w:t>
      </w:r>
      <w:r w:rsidR="007B3C0A" w:rsidRPr="00072257">
        <w:rPr>
          <w:b/>
          <w:color w:val="2C1F2D"/>
          <w:szCs w:val="24"/>
        </w:rPr>
        <w:t xml:space="preserve"> 1</w:t>
      </w:r>
      <w:r w:rsidR="007B3C0A">
        <w:rPr>
          <w:color w:val="2C1F2D"/>
          <w:szCs w:val="24"/>
        </w:rPr>
        <w:t xml:space="preserve"> gibt den Ton</w:t>
      </w:r>
      <w:r w:rsidR="00EE4725">
        <w:rPr>
          <w:color w:val="2C1F2D"/>
          <w:szCs w:val="24"/>
        </w:rPr>
        <w:t xml:space="preserve"> an für das gesamte Psalmbuch</w:t>
      </w:r>
      <w:r>
        <w:rPr>
          <w:color w:val="2C1F2D"/>
          <w:szCs w:val="24"/>
        </w:rPr>
        <w:t>.</w:t>
      </w:r>
      <w:r w:rsidR="007B3C0A">
        <w:rPr>
          <w:color w:val="2C1F2D"/>
          <w:szCs w:val="24"/>
        </w:rPr>
        <w:t xml:space="preserve"> </w:t>
      </w:r>
    </w:p>
    <w:p w:rsidR="00072257" w:rsidRDefault="00072257" w:rsidP="00072257">
      <w:pPr>
        <w:pStyle w:val="KeinLeerraum"/>
        <w:numPr>
          <w:ilvl w:val="0"/>
          <w:numId w:val="24"/>
        </w:numPr>
        <w:rPr>
          <w:color w:val="050305"/>
          <w:szCs w:val="24"/>
        </w:rPr>
      </w:pPr>
      <w:r w:rsidRPr="000C5217">
        <w:rPr>
          <w:b/>
          <w:color w:val="050305"/>
          <w:szCs w:val="24"/>
        </w:rPr>
        <w:t>Ps 1</w:t>
      </w:r>
      <w:r>
        <w:rPr>
          <w:color w:val="050305"/>
          <w:szCs w:val="24"/>
        </w:rPr>
        <w:t xml:space="preserve"> impliziert</w:t>
      </w:r>
      <w:r w:rsidRPr="007A32F8">
        <w:rPr>
          <w:color w:val="050305"/>
          <w:szCs w:val="24"/>
        </w:rPr>
        <w:t xml:space="preserve">, dass dieses Buch der Psalmen für diejenigen ist, die </w:t>
      </w:r>
      <w:r>
        <w:rPr>
          <w:color w:val="050305"/>
          <w:szCs w:val="24"/>
        </w:rPr>
        <w:t>sich entschieden haben, auf dem richtigen Weg zu gehen. Es ist nicht</w:t>
      </w:r>
      <w:r w:rsidRPr="007A32F8">
        <w:rPr>
          <w:color w:val="050305"/>
          <w:szCs w:val="24"/>
        </w:rPr>
        <w:t xml:space="preserve"> für diejenigen, </w:t>
      </w:r>
      <w:r>
        <w:rPr>
          <w:color w:val="050305"/>
          <w:szCs w:val="24"/>
        </w:rPr>
        <w:t xml:space="preserve">die gemäss dem Rat der Gottlosen wandeln, oder den Weg der Sünder beschreiten wollen. </w:t>
      </w:r>
    </w:p>
    <w:p w:rsidR="00072257" w:rsidRDefault="00EE4725" w:rsidP="00072257">
      <w:pPr>
        <w:pStyle w:val="KeinLeerraum"/>
        <w:numPr>
          <w:ilvl w:val="0"/>
          <w:numId w:val="24"/>
        </w:numPr>
        <w:rPr>
          <w:color w:val="050305"/>
          <w:szCs w:val="24"/>
        </w:rPr>
      </w:pPr>
      <w:r w:rsidRPr="00EE4725">
        <w:rPr>
          <w:b/>
          <w:color w:val="050305"/>
          <w:szCs w:val="24"/>
        </w:rPr>
        <w:lastRenderedPageBreak/>
        <w:t>Ps 1</w:t>
      </w:r>
      <w:r>
        <w:rPr>
          <w:color w:val="050305"/>
          <w:szCs w:val="24"/>
        </w:rPr>
        <w:t xml:space="preserve"> ist für </w:t>
      </w:r>
      <w:r w:rsidR="00072257">
        <w:rPr>
          <w:color w:val="050305"/>
          <w:szCs w:val="24"/>
        </w:rPr>
        <w:t>Menschen, die sich entschieden haben, sich nicht von Bösem beeinflussen zu lassen, und darum gottlose Dinge meiden.</w:t>
      </w:r>
    </w:p>
    <w:p w:rsidR="00260B4C" w:rsidRDefault="00260B4C" w:rsidP="00260B4C">
      <w:pPr>
        <w:pStyle w:val="KeinLeerraum"/>
        <w:numPr>
          <w:ilvl w:val="0"/>
          <w:numId w:val="24"/>
        </w:numPr>
        <w:rPr>
          <w:color w:val="050305"/>
          <w:szCs w:val="24"/>
        </w:rPr>
      </w:pPr>
      <w:r w:rsidRPr="00CE5EEE">
        <w:rPr>
          <w:b/>
          <w:color w:val="050305"/>
          <w:szCs w:val="24"/>
        </w:rPr>
        <w:t>Ps 1</w:t>
      </w:r>
      <w:r>
        <w:rPr>
          <w:color w:val="050305"/>
          <w:szCs w:val="24"/>
        </w:rPr>
        <w:t xml:space="preserve"> beschreibt es so: „</w:t>
      </w:r>
      <w:r>
        <w:t xml:space="preserve">Wohl dem, der nicht wandelt nach dem Rat der Gottlosen, noch tritt auf den Weg der Sünder, noch sitzt, wo die Spötter sitzen, </w:t>
      </w:r>
      <w:hyperlink r:id="rId13" w:history="1">
        <w:r>
          <w:rPr>
            <w:rStyle w:val="Hyperlink"/>
          </w:rPr>
          <w:t>2</w:t>
        </w:r>
      </w:hyperlink>
      <w:r>
        <w:rPr>
          <w:rStyle w:val="versenumber"/>
        </w:rPr>
        <w:t> </w:t>
      </w:r>
      <w:r>
        <w:t>sondern seine Lust hat am Gesetz des HERRN und über sein Gesetz nachsinnt Tag und Nacht.</w:t>
      </w:r>
      <w:r>
        <w:rPr>
          <w:color w:val="050305"/>
          <w:szCs w:val="24"/>
        </w:rPr>
        <w:t xml:space="preserve">“ </w:t>
      </w:r>
      <w:r w:rsidRPr="00F451CD">
        <w:rPr>
          <w:b/>
          <w:color w:val="050305"/>
          <w:szCs w:val="24"/>
        </w:rPr>
        <w:t>(</w:t>
      </w:r>
      <w:r>
        <w:rPr>
          <w:b/>
          <w:color w:val="050305"/>
          <w:szCs w:val="24"/>
        </w:rPr>
        <w:t>1+2</w:t>
      </w:r>
      <w:r w:rsidRPr="00F451CD">
        <w:rPr>
          <w:b/>
          <w:color w:val="050305"/>
          <w:szCs w:val="24"/>
        </w:rPr>
        <w:t>)</w:t>
      </w:r>
    </w:p>
    <w:p w:rsidR="007B3C0A" w:rsidRPr="00260B4C" w:rsidRDefault="00EE4725" w:rsidP="001E089E">
      <w:pPr>
        <w:pStyle w:val="KeinLeerraum"/>
        <w:numPr>
          <w:ilvl w:val="0"/>
          <w:numId w:val="24"/>
        </w:numPr>
        <w:rPr>
          <w:b/>
          <w:color w:val="050305"/>
          <w:szCs w:val="24"/>
        </w:rPr>
      </w:pPr>
      <w:r>
        <w:rPr>
          <w:color w:val="2C1F2D"/>
          <w:szCs w:val="24"/>
        </w:rPr>
        <w:t>Die Psalmen beschreiben</w:t>
      </w:r>
      <w:r w:rsidR="00072257" w:rsidRPr="00072257">
        <w:rPr>
          <w:color w:val="2C1F2D"/>
          <w:szCs w:val="24"/>
        </w:rPr>
        <w:t xml:space="preserve"> den Weg des Gerechten. Dieser Weg führt durch alle menschlichen Emotionen, Drangsale, Nöte</w:t>
      </w:r>
      <w:r>
        <w:rPr>
          <w:color w:val="2C1F2D"/>
          <w:szCs w:val="24"/>
        </w:rPr>
        <w:t>, Zweifel,</w:t>
      </w:r>
      <w:r w:rsidR="00072257" w:rsidRPr="00072257">
        <w:rPr>
          <w:color w:val="2C1F2D"/>
          <w:szCs w:val="24"/>
        </w:rPr>
        <w:t xml:space="preserve"> und Freuden des menschlichen Daseins und findet seine Erfüllung im Lobpreis-Psalm 150.</w:t>
      </w:r>
      <w:r w:rsidR="00072257">
        <w:rPr>
          <w:color w:val="2C1F2D"/>
          <w:szCs w:val="24"/>
        </w:rPr>
        <w:t xml:space="preserve"> („</w:t>
      </w:r>
      <w:r w:rsidR="00072257">
        <w:t xml:space="preserve">Gedenkt an eure Führer, die euch das Wort Gottes gesagt haben; </w:t>
      </w:r>
      <w:r w:rsidR="00072257">
        <w:rPr>
          <w:rStyle w:val="highlight"/>
        </w:rPr>
        <w:t>schaut</w:t>
      </w:r>
      <w:r w:rsidR="00072257">
        <w:t xml:space="preserve"> das </w:t>
      </w:r>
      <w:r w:rsidR="00072257">
        <w:rPr>
          <w:rStyle w:val="highlight"/>
        </w:rPr>
        <w:t>Ende</w:t>
      </w:r>
      <w:r w:rsidR="00072257">
        <w:t xml:space="preserve"> ihres Wandels an und ahmt ihren Glauben nach!“ </w:t>
      </w:r>
      <w:r w:rsidR="00072257" w:rsidRPr="00072257">
        <w:rPr>
          <w:b/>
        </w:rPr>
        <w:t>Hebr 13,7</w:t>
      </w:r>
      <w:r w:rsidR="00072257">
        <w:t>)</w:t>
      </w:r>
    </w:p>
    <w:p w:rsidR="00260B4C" w:rsidRDefault="00260B4C" w:rsidP="00260B4C">
      <w:pPr>
        <w:pStyle w:val="KeinLeerraum"/>
        <w:numPr>
          <w:ilvl w:val="0"/>
          <w:numId w:val="24"/>
        </w:numPr>
        <w:rPr>
          <w:color w:val="050305"/>
          <w:szCs w:val="24"/>
        </w:rPr>
      </w:pPr>
      <w:r>
        <w:rPr>
          <w:color w:val="050305"/>
          <w:szCs w:val="24"/>
        </w:rPr>
        <w:t>Sie werden sein wie ein Baum, der seine Frucht bringt zu seiner Zeit.</w:t>
      </w:r>
    </w:p>
    <w:p w:rsidR="00260B4C" w:rsidRDefault="00260B4C" w:rsidP="00260B4C">
      <w:pPr>
        <w:pStyle w:val="KeinLeerraum"/>
        <w:numPr>
          <w:ilvl w:val="0"/>
          <w:numId w:val="24"/>
        </w:numPr>
        <w:rPr>
          <w:color w:val="050305"/>
          <w:szCs w:val="24"/>
        </w:rPr>
      </w:pPr>
      <w:r w:rsidRPr="00CE5EEE">
        <w:rPr>
          <w:b/>
          <w:color w:val="050305"/>
          <w:szCs w:val="24"/>
        </w:rPr>
        <w:t>Ps 1</w:t>
      </w:r>
      <w:r>
        <w:rPr>
          <w:color w:val="050305"/>
          <w:szCs w:val="24"/>
        </w:rPr>
        <w:t xml:space="preserve"> beschreibt es so: „</w:t>
      </w:r>
      <w:r>
        <w:t>Der ist wie ein Baum, gepflanzt an Wasserbächen, der seine Frucht bringt zu seiner Zeit, und seine Blätter verwelken nicht, und alles, was er tut, gerät wohl.</w:t>
      </w:r>
      <w:r>
        <w:rPr>
          <w:color w:val="050305"/>
          <w:szCs w:val="24"/>
        </w:rPr>
        <w:t xml:space="preserve">“ </w:t>
      </w:r>
      <w:r w:rsidRPr="000C5217">
        <w:rPr>
          <w:b/>
          <w:color w:val="050305"/>
          <w:szCs w:val="24"/>
        </w:rPr>
        <w:t>(</w:t>
      </w:r>
      <w:r>
        <w:rPr>
          <w:b/>
          <w:color w:val="050305"/>
          <w:szCs w:val="24"/>
        </w:rPr>
        <w:t>3</w:t>
      </w:r>
      <w:r w:rsidRPr="000C5217">
        <w:rPr>
          <w:b/>
          <w:color w:val="050305"/>
          <w:szCs w:val="24"/>
        </w:rPr>
        <w:t>)</w:t>
      </w:r>
    </w:p>
    <w:p w:rsidR="007B3C0A" w:rsidRDefault="007B3C0A" w:rsidP="007B3C0A">
      <w:pPr>
        <w:pStyle w:val="KeinLeerraum"/>
        <w:rPr>
          <w:b/>
          <w:color w:val="050305"/>
          <w:szCs w:val="24"/>
        </w:rPr>
      </w:pPr>
    </w:p>
    <w:p w:rsidR="007B3C0A" w:rsidRPr="007A5BA1" w:rsidRDefault="007A5BA1" w:rsidP="007A5BA1">
      <w:pPr>
        <w:pStyle w:val="KeinLeerraum"/>
        <w:spacing w:line="360" w:lineRule="auto"/>
        <w:rPr>
          <w:b/>
          <w:color w:val="050305"/>
          <w:szCs w:val="24"/>
        </w:rPr>
      </w:pPr>
      <w:r w:rsidRPr="007A5BA1">
        <w:rPr>
          <w:b/>
          <w:color w:val="050305"/>
          <w:szCs w:val="24"/>
        </w:rPr>
        <w:t>Das Herz des Gerechten</w:t>
      </w:r>
    </w:p>
    <w:p w:rsidR="00000C50" w:rsidRDefault="00000C50" w:rsidP="00000C50">
      <w:pPr>
        <w:pStyle w:val="KeinLeerraum"/>
        <w:rPr>
          <w:color w:val="050305"/>
          <w:szCs w:val="24"/>
        </w:rPr>
      </w:pPr>
      <w:r w:rsidRPr="000C5217">
        <w:rPr>
          <w:b/>
          <w:color w:val="050305"/>
          <w:szCs w:val="24"/>
        </w:rPr>
        <w:t>Ps 1</w:t>
      </w:r>
      <w:r>
        <w:rPr>
          <w:color w:val="050305"/>
          <w:szCs w:val="24"/>
        </w:rPr>
        <w:t xml:space="preserve"> erinnert uns auch stark an das erste Gleichnis</w:t>
      </w:r>
      <w:r w:rsidR="0086320B">
        <w:rPr>
          <w:color w:val="050305"/>
          <w:szCs w:val="24"/>
        </w:rPr>
        <w:t xml:space="preserve"> (Grundlage-Gleichnis)</w:t>
      </w:r>
      <w:r>
        <w:rPr>
          <w:color w:val="050305"/>
          <w:szCs w:val="24"/>
        </w:rPr>
        <w:t xml:space="preserve"> des Herrn Jesus. Das Gleichnis des 4-fachen Ackerfeldes. Wie im </w:t>
      </w:r>
      <w:r w:rsidRPr="00CE5EEE">
        <w:rPr>
          <w:b/>
          <w:color w:val="050305"/>
          <w:szCs w:val="24"/>
        </w:rPr>
        <w:t>Ps 1</w:t>
      </w:r>
      <w:r>
        <w:rPr>
          <w:color w:val="050305"/>
          <w:szCs w:val="24"/>
        </w:rPr>
        <w:t xml:space="preserve"> geht es auch in diesem Gleichnis nicht direkt darum etwas zu tun, sondern zu wissen, was man im Leben vermeiden soll. Vermeidung von Hartherzigkeit (Lieblosigkeit), Oberflächlichkeit und Zwiespältigkeit. Aus diesem „weislichen“ Lebensstil erwächst Frucht, 30, 60 und 100-fältige Frucht. </w:t>
      </w:r>
    </w:p>
    <w:p w:rsidR="00000C50" w:rsidRDefault="00000C50" w:rsidP="00000C50">
      <w:pPr>
        <w:pStyle w:val="KeinLeerraum"/>
        <w:rPr>
          <w:color w:val="050305"/>
          <w:szCs w:val="24"/>
        </w:rPr>
      </w:pPr>
    </w:p>
    <w:p w:rsidR="00F73CA3" w:rsidRPr="007A32F8" w:rsidRDefault="007A5BA1" w:rsidP="000F3C05">
      <w:pPr>
        <w:pStyle w:val="KeinLeerraum"/>
        <w:rPr>
          <w:color w:val="020102"/>
          <w:szCs w:val="24"/>
        </w:rPr>
      </w:pPr>
      <w:r>
        <w:rPr>
          <w:color w:val="050305"/>
          <w:szCs w:val="24"/>
        </w:rPr>
        <w:t xml:space="preserve">Das Grundlage-Gleichnis gibt den Ton der Lehren Jesu an: </w:t>
      </w:r>
      <w:r w:rsidR="0086320B">
        <w:rPr>
          <w:color w:val="050305"/>
          <w:szCs w:val="24"/>
        </w:rPr>
        <w:t>„</w:t>
      </w:r>
      <w:r w:rsidR="0086320B">
        <w:t>Und er spricht zu ihnen: Wenn ihr dieses Gleichnis nicht versteht, wie wollt ihr dann alle Gl</w:t>
      </w:r>
      <w:bookmarkStart w:id="0" w:name="_GoBack"/>
      <w:bookmarkEnd w:id="0"/>
      <w:r w:rsidR="0086320B">
        <w:t>eichnisse verstehen?</w:t>
      </w:r>
      <w:r w:rsidR="0086320B">
        <w:rPr>
          <w:color w:val="050305"/>
          <w:szCs w:val="24"/>
        </w:rPr>
        <w:t xml:space="preserve">“ </w:t>
      </w:r>
      <w:r w:rsidR="0086320B" w:rsidRPr="0086320B">
        <w:rPr>
          <w:b/>
          <w:color w:val="050305"/>
          <w:szCs w:val="24"/>
        </w:rPr>
        <w:t>(</w:t>
      </w:r>
      <w:r w:rsidR="0086320B">
        <w:rPr>
          <w:b/>
          <w:color w:val="050305"/>
          <w:szCs w:val="24"/>
        </w:rPr>
        <w:t>Mk 4,13</w:t>
      </w:r>
      <w:r w:rsidR="0086320B" w:rsidRPr="0086320B">
        <w:rPr>
          <w:b/>
          <w:color w:val="050305"/>
          <w:szCs w:val="24"/>
        </w:rPr>
        <w:t>)</w:t>
      </w:r>
    </w:p>
    <w:sectPr w:rsidR="00F73CA3" w:rsidRPr="007A32F8"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1F" w:rsidRDefault="00DB7A1F" w:rsidP="00CC1E51">
      <w:r>
        <w:separator/>
      </w:r>
    </w:p>
  </w:endnote>
  <w:endnote w:type="continuationSeparator" w:id="0">
    <w:p w:rsidR="00DB7A1F" w:rsidRDefault="00DB7A1F"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1F" w:rsidRDefault="00DB7A1F" w:rsidP="00CC1E51">
      <w:r>
        <w:separator/>
      </w:r>
    </w:p>
  </w:footnote>
  <w:footnote w:type="continuationSeparator" w:id="0">
    <w:p w:rsidR="00DB7A1F" w:rsidRDefault="00DB7A1F"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53C4B"/>
    <w:multiLevelType w:val="hybridMultilevel"/>
    <w:tmpl w:val="91F00D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FE663E3"/>
    <w:multiLevelType w:val="hybridMultilevel"/>
    <w:tmpl w:val="54165D14"/>
    <w:lvl w:ilvl="0" w:tplc="AA888D82">
      <w:start w:val="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03E64EF"/>
    <w:multiLevelType w:val="hybridMultilevel"/>
    <w:tmpl w:val="C92884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1BE7C22"/>
    <w:multiLevelType w:val="hybridMultilevel"/>
    <w:tmpl w:val="C03417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D476C81"/>
    <w:multiLevelType w:val="hybridMultilevel"/>
    <w:tmpl w:val="AEA0B4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E416851"/>
    <w:multiLevelType w:val="hybridMultilevel"/>
    <w:tmpl w:val="5624F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FF2238A"/>
    <w:multiLevelType w:val="hybridMultilevel"/>
    <w:tmpl w:val="A840167E"/>
    <w:lvl w:ilvl="0" w:tplc="01708744">
      <w:start w:val="1"/>
      <w:numFmt w:val="decimal"/>
      <w:lvlText w:val="%1."/>
      <w:lvlJc w:val="left"/>
      <w:pPr>
        <w:ind w:left="720" w:hanging="360"/>
      </w:pPr>
      <w:rPr>
        <w:rFonts w:hint="default"/>
        <w:color w:val="2C0733"/>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0637A04"/>
    <w:multiLevelType w:val="multilevel"/>
    <w:tmpl w:val="A05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D3AF5"/>
    <w:multiLevelType w:val="multilevel"/>
    <w:tmpl w:val="FED8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D3534"/>
    <w:multiLevelType w:val="hybridMultilevel"/>
    <w:tmpl w:val="915E57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34937A9"/>
    <w:multiLevelType w:val="hybridMultilevel"/>
    <w:tmpl w:val="20EEC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4350B1C"/>
    <w:multiLevelType w:val="hybridMultilevel"/>
    <w:tmpl w:val="573A9EF4"/>
    <w:lvl w:ilvl="0" w:tplc="1B4A5138">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5511690"/>
    <w:multiLevelType w:val="hybridMultilevel"/>
    <w:tmpl w:val="6B3A0926"/>
    <w:lvl w:ilvl="0" w:tplc="780CF79A">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94A0ECE"/>
    <w:multiLevelType w:val="hybridMultilevel"/>
    <w:tmpl w:val="72E66A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F43317B"/>
    <w:multiLevelType w:val="multilevel"/>
    <w:tmpl w:val="F7C8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
  </w:num>
  <w:num w:numId="4">
    <w:abstractNumId w:val="5"/>
  </w:num>
  <w:num w:numId="5">
    <w:abstractNumId w:val="12"/>
  </w:num>
  <w:num w:numId="6">
    <w:abstractNumId w:val="9"/>
  </w:num>
  <w:num w:numId="7">
    <w:abstractNumId w:val="4"/>
  </w:num>
  <w:num w:numId="8">
    <w:abstractNumId w:val="0"/>
  </w:num>
  <w:num w:numId="9">
    <w:abstractNumId w:val="13"/>
  </w:num>
  <w:num w:numId="10">
    <w:abstractNumId w:val="20"/>
  </w:num>
  <w:num w:numId="11">
    <w:abstractNumId w:val="19"/>
  </w:num>
  <w:num w:numId="12">
    <w:abstractNumId w:val="22"/>
  </w:num>
  <w:num w:numId="13">
    <w:abstractNumId w:val="11"/>
  </w:num>
  <w:num w:numId="14">
    <w:abstractNumId w:val="17"/>
  </w:num>
  <w:num w:numId="15">
    <w:abstractNumId w:val="21"/>
  </w:num>
  <w:num w:numId="16">
    <w:abstractNumId w:val="3"/>
  </w:num>
  <w:num w:numId="17">
    <w:abstractNumId w:val="7"/>
  </w:num>
  <w:num w:numId="18">
    <w:abstractNumId w:val="15"/>
  </w:num>
  <w:num w:numId="19">
    <w:abstractNumId w:val="14"/>
  </w:num>
  <w:num w:numId="20">
    <w:abstractNumId w:val="10"/>
  </w:num>
  <w:num w:numId="21">
    <w:abstractNumId w:val="1"/>
  </w:num>
  <w:num w:numId="22">
    <w:abstractNumId w:val="16"/>
  </w:num>
  <w:num w:numId="23">
    <w:abstractNumId w:val="18"/>
  </w:num>
  <w:num w:numId="2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50"/>
    <w:rsid w:val="00000CF4"/>
    <w:rsid w:val="00002D19"/>
    <w:rsid w:val="00004757"/>
    <w:rsid w:val="00004956"/>
    <w:rsid w:val="00005D31"/>
    <w:rsid w:val="00005FED"/>
    <w:rsid w:val="0000614C"/>
    <w:rsid w:val="000078E5"/>
    <w:rsid w:val="00007906"/>
    <w:rsid w:val="00007D6A"/>
    <w:rsid w:val="00011719"/>
    <w:rsid w:val="00012172"/>
    <w:rsid w:val="000143AC"/>
    <w:rsid w:val="00014558"/>
    <w:rsid w:val="00014933"/>
    <w:rsid w:val="00020C3C"/>
    <w:rsid w:val="00020E00"/>
    <w:rsid w:val="000211F5"/>
    <w:rsid w:val="00021205"/>
    <w:rsid w:val="00021649"/>
    <w:rsid w:val="000220F8"/>
    <w:rsid w:val="00023A82"/>
    <w:rsid w:val="00023C22"/>
    <w:rsid w:val="00023C41"/>
    <w:rsid w:val="00023DF0"/>
    <w:rsid w:val="0002481B"/>
    <w:rsid w:val="00024D8E"/>
    <w:rsid w:val="00026828"/>
    <w:rsid w:val="00027472"/>
    <w:rsid w:val="0003063C"/>
    <w:rsid w:val="00030A94"/>
    <w:rsid w:val="00031BDE"/>
    <w:rsid w:val="00031D5E"/>
    <w:rsid w:val="0003283E"/>
    <w:rsid w:val="000341FC"/>
    <w:rsid w:val="00034721"/>
    <w:rsid w:val="00036539"/>
    <w:rsid w:val="000366A6"/>
    <w:rsid w:val="00036C0E"/>
    <w:rsid w:val="000405C3"/>
    <w:rsid w:val="0004064C"/>
    <w:rsid w:val="00040779"/>
    <w:rsid w:val="00041AE5"/>
    <w:rsid w:val="00042F93"/>
    <w:rsid w:val="00043F63"/>
    <w:rsid w:val="00043F68"/>
    <w:rsid w:val="00044A5C"/>
    <w:rsid w:val="00045BAF"/>
    <w:rsid w:val="00047B66"/>
    <w:rsid w:val="00047EA9"/>
    <w:rsid w:val="00051372"/>
    <w:rsid w:val="0005140F"/>
    <w:rsid w:val="00052266"/>
    <w:rsid w:val="00052786"/>
    <w:rsid w:val="0005282A"/>
    <w:rsid w:val="00052E06"/>
    <w:rsid w:val="00053889"/>
    <w:rsid w:val="00054388"/>
    <w:rsid w:val="000543B3"/>
    <w:rsid w:val="00054429"/>
    <w:rsid w:val="000548A9"/>
    <w:rsid w:val="0005685A"/>
    <w:rsid w:val="000574EE"/>
    <w:rsid w:val="000611EC"/>
    <w:rsid w:val="0006173D"/>
    <w:rsid w:val="00061803"/>
    <w:rsid w:val="000619BB"/>
    <w:rsid w:val="00061FFA"/>
    <w:rsid w:val="0006355E"/>
    <w:rsid w:val="00064148"/>
    <w:rsid w:val="00064D96"/>
    <w:rsid w:val="00065E0B"/>
    <w:rsid w:val="00071480"/>
    <w:rsid w:val="00071CA4"/>
    <w:rsid w:val="00072257"/>
    <w:rsid w:val="0007235B"/>
    <w:rsid w:val="000733FB"/>
    <w:rsid w:val="000736F0"/>
    <w:rsid w:val="00074831"/>
    <w:rsid w:val="00074C2B"/>
    <w:rsid w:val="00074CB5"/>
    <w:rsid w:val="000756F9"/>
    <w:rsid w:val="000773A9"/>
    <w:rsid w:val="0008009D"/>
    <w:rsid w:val="00080221"/>
    <w:rsid w:val="0008139F"/>
    <w:rsid w:val="0008155A"/>
    <w:rsid w:val="00082E82"/>
    <w:rsid w:val="00083043"/>
    <w:rsid w:val="00083338"/>
    <w:rsid w:val="000847C3"/>
    <w:rsid w:val="00086AEC"/>
    <w:rsid w:val="00086AFA"/>
    <w:rsid w:val="00090372"/>
    <w:rsid w:val="000914E7"/>
    <w:rsid w:val="00092991"/>
    <w:rsid w:val="0009319B"/>
    <w:rsid w:val="00095A89"/>
    <w:rsid w:val="00096932"/>
    <w:rsid w:val="000A02C5"/>
    <w:rsid w:val="000A0E42"/>
    <w:rsid w:val="000A2220"/>
    <w:rsid w:val="000A406C"/>
    <w:rsid w:val="000A40A8"/>
    <w:rsid w:val="000A4327"/>
    <w:rsid w:val="000A5556"/>
    <w:rsid w:val="000A56D6"/>
    <w:rsid w:val="000B1ADD"/>
    <w:rsid w:val="000B1F46"/>
    <w:rsid w:val="000B2328"/>
    <w:rsid w:val="000B2DB3"/>
    <w:rsid w:val="000B2E19"/>
    <w:rsid w:val="000B327E"/>
    <w:rsid w:val="000B4FDD"/>
    <w:rsid w:val="000B53A9"/>
    <w:rsid w:val="000B53BC"/>
    <w:rsid w:val="000B6006"/>
    <w:rsid w:val="000B6F61"/>
    <w:rsid w:val="000B7431"/>
    <w:rsid w:val="000B7A5B"/>
    <w:rsid w:val="000C142F"/>
    <w:rsid w:val="000C1550"/>
    <w:rsid w:val="000C1C13"/>
    <w:rsid w:val="000C3004"/>
    <w:rsid w:val="000C3082"/>
    <w:rsid w:val="000C40C4"/>
    <w:rsid w:val="000C5217"/>
    <w:rsid w:val="000C5865"/>
    <w:rsid w:val="000C64C0"/>
    <w:rsid w:val="000C6793"/>
    <w:rsid w:val="000C6907"/>
    <w:rsid w:val="000C6B0F"/>
    <w:rsid w:val="000C7FF2"/>
    <w:rsid w:val="000D07D3"/>
    <w:rsid w:val="000D1419"/>
    <w:rsid w:val="000D1E80"/>
    <w:rsid w:val="000D2F9C"/>
    <w:rsid w:val="000D7E50"/>
    <w:rsid w:val="000E14DE"/>
    <w:rsid w:val="000E1B70"/>
    <w:rsid w:val="000E35DC"/>
    <w:rsid w:val="000E3DA9"/>
    <w:rsid w:val="000E40A8"/>
    <w:rsid w:val="000E7EFE"/>
    <w:rsid w:val="000F1EC8"/>
    <w:rsid w:val="000F29C4"/>
    <w:rsid w:val="000F3C05"/>
    <w:rsid w:val="000F41EC"/>
    <w:rsid w:val="000F4BB7"/>
    <w:rsid w:val="000F4F22"/>
    <w:rsid w:val="000F58AF"/>
    <w:rsid w:val="000F60FB"/>
    <w:rsid w:val="00102DBF"/>
    <w:rsid w:val="00104478"/>
    <w:rsid w:val="0010467D"/>
    <w:rsid w:val="00107436"/>
    <w:rsid w:val="00107A23"/>
    <w:rsid w:val="00107B99"/>
    <w:rsid w:val="00110CCD"/>
    <w:rsid w:val="00111452"/>
    <w:rsid w:val="001119C9"/>
    <w:rsid w:val="001125BD"/>
    <w:rsid w:val="001134FE"/>
    <w:rsid w:val="0011355F"/>
    <w:rsid w:val="001146AC"/>
    <w:rsid w:val="00115769"/>
    <w:rsid w:val="00115BB1"/>
    <w:rsid w:val="00116640"/>
    <w:rsid w:val="00116DFB"/>
    <w:rsid w:val="00121082"/>
    <w:rsid w:val="00122EAA"/>
    <w:rsid w:val="001231B4"/>
    <w:rsid w:val="00124CEA"/>
    <w:rsid w:val="00124E23"/>
    <w:rsid w:val="00125EB0"/>
    <w:rsid w:val="00126AF7"/>
    <w:rsid w:val="00127DB6"/>
    <w:rsid w:val="00132D34"/>
    <w:rsid w:val="00134DF1"/>
    <w:rsid w:val="0013567F"/>
    <w:rsid w:val="00135A2D"/>
    <w:rsid w:val="00135B6E"/>
    <w:rsid w:val="00136083"/>
    <w:rsid w:val="00136A50"/>
    <w:rsid w:val="00137055"/>
    <w:rsid w:val="00137B93"/>
    <w:rsid w:val="00137C80"/>
    <w:rsid w:val="00140383"/>
    <w:rsid w:val="0014065B"/>
    <w:rsid w:val="00140BBB"/>
    <w:rsid w:val="001434B4"/>
    <w:rsid w:val="00145729"/>
    <w:rsid w:val="00146253"/>
    <w:rsid w:val="00150026"/>
    <w:rsid w:val="001506CD"/>
    <w:rsid w:val="0015097D"/>
    <w:rsid w:val="001509B0"/>
    <w:rsid w:val="00153EE2"/>
    <w:rsid w:val="00154FAB"/>
    <w:rsid w:val="001562EF"/>
    <w:rsid w:val="00156AE3"/>
    <w:rsid w:val="001576A2"/>
    <w:rsid w:val="001578B3"/>
    <w:rsid w:val="00160675"/>
    <w:rsid w:val="00160C6B"/>
    <w:rsid w:val="001614C9"/>
    <w:rsid w:val="0016178B"/>
    <w:rsid w:val="00162418"/>
    <w:rsid w:val="00162B4B"/>
    <w:rsid w:val="00163BB0"/>
    <w:rsid w:val="00163CB2"/>
    <w:rsid w:val="00164140"/>
    <w:rsid w:val="00164BD4"/>
    <w:rsid w:val="00164CB3"/>
    <w:rsid w:val="00166AD4"/>
    <w:rsid w:val="0016702F"/>
    <w:rsid w:val="001674FC"/>
    <w:rsid w:val="00167D06"/>
    <w:rsid w:val="00170BA8"/>
    <w:rsid w:val="00170F09"/>
    <w:rsid w:val="00172844"/>
    <w:rsid w:val="00172FD0"/>
    <w:rsid w:val="0017381A"/>
    <w:rsid w:val="00174329"/>
    <w:rsid w:val="00174662"/>
    <w:rsid w:val="00175C2E"/>
    <w:rsid w:val="00176759"/>
    <w:rsid w:val="00176E38"/>
    <w:rsid w:val="00180457"/>
    <w:rsid w:val="00181A48"/>
    <w:rsid w:val="001838A7"/>
    <w:rsid w:val="00183DD1"/>
    <w:rsid w:val="0018532D"/>
    <w:rsid w:val="00187BFE"/>
    <w:rsid w:val="001902C7"/>
    <w:rsid w:val="00191FD9"/>
    <w:rsid w:val="00192D76"/>
    <w:rsid w:val="001977BB"/>
    <w:rsid w:val="001978F9"/>
    <w:rsid w:val="00197BFC"/>
    <w:rsid w:val="001A0058"/>
    <w:rsid w:val="001A0525"/>
    <w:rsid w:val="001A176D"/>
    <w:rsid w:val="001A2C87"/>
    <w:rsid w:val="001A38C7"/>
    <w:rsid w:val="001A5884"/>
    <w:rsid w:val="001A70CB"/>
    <w:rsid w:val="001B0400"/>
    <w:rsid w:val="001B0F67"/>
    <w:rsid w:val="001B1D58"/>
    <w:rsid w:val="001B232B"/>
    <w:rsid w:val="001B522B"/>
    <w:rsid w:val="001B543C"/>
    <w:rsid w:val="001B5580"/>
    <w:rsid w:val="001B7937"/>
    <w:rsid w:val="001B7CC5"/>
    <w:rsid w:val="001C0227"/>
    <w:rsid w:val="001C2A7B"/>
    <w:rsid w:val="001C31A1"/>
    <w:rsid w:val="001C45F8"/>
    <w:rsid w:val="001C5097"/>
    <w:rsid w:val="001C514F"/>
    <w:rsid w:val="001C5739"/>
    <w:rsid w:val="001C6B3D"/>
    <w:rsid w:val="001C6C02"/>
    <w:rsid w:val="001C7001"/>
    <w:rsid w:val="001D0645"/>
    <w:rsid w:val="001D144B"/>
    <w:rsid w:val="001D16CE"/>
    <w:rsid w:val="001D2CF0"/>
    <w:rsid w:val="001D345A"/>
    <w:rsid w:val="001D635B"/>
    <w:rsid w:val="001D6A28"/>
    <w:rsid w:val="001D6B9A"/>
    <w:rsid w:val="001D7868"/>
    <w:rsid w:val="001E07AC"/>
    <w:rsid w:val="001E2A60"/>
    <w:rsid w:val="001E2B7F"/>
    <w:rsid w:val="001E2C78"/>
    <w:rsid w:val="001E4BC5"/>
    <w:rsid w:val="001E4C41"/>
    <w:rsid w:val="001E6565"/>
    <w:rsid w:val="001E7770"/>
    <w:rsid w:val="001F0BCF"/>
    <w:rsid w:val="001F1900"/>
    <w:rsid w:val="001F23F1"/>
    <w:rsid w:val="001F290C"/>
    <w:rsid w:val="001F2BE1"/>
    <w:rsid w:val="001F38E3"/>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8A5"/>
    <w:rsid w:val="00210F20"/>
    <w:rsid w:val="00211A0C"/>
    <w:rsid w:val="00211F66"/>
    <w:rsid w:val="00212204"/>
    <w:rsid w:val="0021231B"/>
    <w:rsid w:val="0021282C"/>
    <w:rsid w:val="002130C0"/>
    <w:rsid w:val="0021472C"/>
    <w:rsid w:val="00217536"/>
    <w:rsid w:val="00217946"/>
    <w:rsid w:val="00217B19"/>
    <w:rsid w:val="00217B7B"/>
    <w:rsid w:val="00217E7B"/>
    <w:rsid w:val="00220776"/>
    <w:rsid w:val="002221D3"/>
    <w:rsid w:val="0022227B"/>
    <w:rsid w:val="002225EA"/>
    <w:rsid w:val="002232B5"/>
    <w:rsid w:val="00223467"/>
    <w:rsid w:val="00223747"/>
    <w:rsid w:val="00223F72"/>
    <w:rsid w:val="002244AD"/>
    <w:rsid w:val="00224B3F"/>
    <w:rsid w:val="00224D92"/>
    <w:rsid w:val="00225A1A"/>
    <w:rsid w:val="00226319"/>
    <w:rsid w:val="00227224"/>
    <w:rsid w:val="00230012"/>
    <w:rsid w:val="00230626"/>
    <w:rsid w:val="00232AAB"/>
    <w:rsid w:val="00232BE1"/>
    <w:rsid w:val="00232E65"/>
    <w:rsid w:val="002331D9"/>
    <w:rsid w:val="00235152"/>
    <w:rsid w:val="002356B0"/>
    <w:rsid w:val="00235C8A"/>
    <w:rsid w:val="0023621E"/>
    <w:rsid w:val="002411FC"/>
    <w:rsid w:val="0024186F"/>
    <w:rsid w:val="00241CFD"/>
    <w:rsid w:val="00241F71"/>
    <w:rsid w:val="00243235"/>
    <w:rsid w:val="0024427B"/>
    <w:rsid w:val="002454A0"/>
    <w:rsid w:val="0024676E"/>
    <w:rsid w:val="0024728B"/>
    <w:rsid w:val="00247674"/>
    <w:rsid w:val="00250700"/>
    <w:rsid w:val="00251B0C"/>
    <w:rsid w:val="00253DE2"/>
    <w:rsid w:val="00254C59"/>
    <w:rsid w:val="002550BD"/>
    <w:rsid w:val="00255335"/>
    <w:rsid w:val="0025587B"/>
    <w:rsid w:val="00256F6E"/>
    <w:rsid w:val="0025774B"/>
    <w:rsid w:val="00257DD4"/>
    <w:rsid w:val="00260B4C"/>
    <w:rsid w:val="00260BE9"/>
    <w:rsid w:val="00260C7C"/>
    <w:rsid w:val="00261315"/>
    <w:rsid w:val="002621AA"/>
    <w:rsid w:val="0026331E"/>
    <w:rsid w:val="0026430D"/>
    <w:rsid w:val="00264975"/>
    <w:rsid w:val="00264B01"/>
    <w:rsid w:val="00265321"/>
    <w:rsid w:val="002664D8"/>
    <w:rsid w:val="0026714E"/>
    <w:rsid w:val="002671EA"/>
    <w:rsid w:val="00267419"/>
    <w:rsid w:val="002708D6"/>
    <w:rsid w:val="00270D82"/>
    <w:rsid w:val="00271279"/>
    <w:rsid w:val="00271F42"/>
    <w:rsid w:val="00273890"/>
    <w:rsid w:val="0027395C"/>
    <w:rsid w:val="002740B9"/>
    <w:rsid w:val="00276F5F"/>
    <w:rsid w:val="0027776B"/>
    <w:rsid w:val="00280856"/>
    <w:rsid w:val="00280BBD"/>
    <w:rsid w:val="00280F1B"/>
    <w:rsid w:val="00282F7B"/>
    <w:rsid w:val="0028346E"/>
    <w:rsid w:val="00283FE4"/>
    <w:rsid w:val="0028638F"/>
    <w:rsid w:val="00286945"/>
    <w:rsid w:val="00286CD2"/>
    <w:rsid w:val="00286FCF"/>
    <w:rsid w:val="00287657"/>
    <w:rsid w:val="00290192"/>
    <w:rsid w:val="002907F7"/>
    <w:rsid w:val="00291A1B"/>
    <w:rsid w:val="00292946"/>
    <w:rsid w:val="00293D3F"/>
    <w:rsid w:val="00295378"/>
    <w:rsid w:val="00296145"/>
    <w:rsid w:val="00297FEE"/>
    <w:rsid w:val="002A04BE"/>
    <w:rsid w:val="002A2F16"/>
    <w:rsid w:val="002A2F79"/>
    <w:rsid w:val="002A3A6A"/>
    <w:rsid w:val="002A58E3"/>
    <w:rsid w:val="002A61DD"/>
    <w:rsid w:val="002A7584"/>
    <w:rsid w:val="002B0657"/>
    <w:rsid w:val="002B2EA7"/>
    <w:rsid w:val="002B35F3"/>
    <w:rsid w:val="002B370E"/>
    <w:rsid w:val="002B3B6B"/>
    <w:rsid w:val="002B4A94"/>
    <w:rsid w:val="002B4FFF"/>
    <w:rsid w:val="002B5096"/>
    <w:rsid w:val="002B64A2"/>
    <w:rsid w:val="002B6D6A"/>
    <w:rsid w:val="002C0366"/>
    <w:rsid w:val="002C1421"/>
    <w:rsid w:val="002C156C"/>
    <w:rsid w:val="002C3297"/>
    <w:rsid w:val="002C3DB2"/>
    <w:rsid w:val="002C491E"/>
    <w:rsid w:val="002C4BD1"/>
    <w:rsid w:val="002C7594"/>
    <w:rsid w:val="002C761F"/>
    <w:rsid w:val="002C7854"/>
    <w:rsid w:val="002D0483"/>
    <w:rsid w:val="002D2A49"/>
    <w:rsid w:val="002D30A0"/>
    <w:rsid w:val="002D3DFD"/>
    <w:rsid w:val="002D47E4"/>
    <w:rsid w:val="002D5D0C"/>
    <w:rsid w:val="002D6A12"/>
    <w:rsid w:val="002E0003"/>
    <w:rsid w:val="002E02D7"/>
    <w:rsid w:val="002E0439"/>
    <w:rsid w:val="002E104E"/>
    <w:rsid w:val="002E11D7"/>
    <w:rsid w:val="002E1645"/>
    <w:rsid w:val="002E1684"/>
    <w:rsid w:val="002E193D"/>
    <w:rsid w:val="002E2443"/>
    <w:rsid w:val="002E3317"/>
    <w:rsid w:val="002E356B"/>
    <w:rsid w:val="002E5BE8"/>
    <w:rsid w:val="002E6A09"/>
    <w:rsid w:val="002E6D9D"/>
    <w:rsid w:val="002E74DA"/>
    <w:rsid w:val="002E75A6"/>
    <w:rsid w:val="002E7A40"/>
    <w:rsid w:val="002F117E"/>
    <w:rsid w:val="002F3A04"/>
    <w:rsid w:val="002F4E9A"/>
    <w:rsid w:val="002F4ED4"/>
    <w:rsid w:val="002F6BAB"/>
    <w:rsid w:val="002F7C43"/>
    <w:rsid w:val="003015C1"/>
    <w:rsid w:val="00301C28"/>
    <w:rsid w:val="00301FF3"/>
    <w:rsid w:val="0030208F"/>
    <w:rsid w:val="00303540"/>
    <w:rsid w:val="003041DF"/>
    <w:rsid w:val="003060CD"/>
    <w:rsid w:val="003061DE"/>
    <w:rsid w:val="00306610"/>
    <w:rsid w:val="003070A0"/>
    <w:rsid w:val="00311C64"/>
    <w:rsid w:val="0031209D"/>
    <w:rsid w:val="00313027"/>
    <w:rsid w:val="00313D83"/>
    <w:rsid w:val="00314339"/>
    <w:rsid w:val="0031507E"/>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519"/>
    <w:rsid w:val="00325F08"/>
    <w:rsid w:val="00326573"/>
    <w:rsid w:val="003270B2"/>
    <w:rsid w:val="003275D3"/>
    <w:rsid w:val="003276F9"/>
    <w:rsid w:val="00327B06"/>
    <w:rsid w:val="00330256"/>
    <w:rsid w:val="00330367"/>
    <w:rsid w:val="003307B9"/>
    <w:rsid w:val="003316AB"/>
    <w:rsid w:val="003318DB"/>
    <w:rsid w:val="00331A0C"/>
    <w:rsid w:val="00332C5E"/>
    <w:rsid w:val="00333423"/>
    <w:rsid w:val="00333571"/>
    <w:rsid w:val="00335534"/>
    <w:rsid w:val="003355CC"/>
    <w:rsid w:val="003363EE"/>
    <w:rsid w:val="003367EB"/>
    <w:rsid w:val="00336CA6"/>
    <w:rsid w:val="00337DBD"/>
    <w:rsid w:val="003405D1"/>
    <w:rsid w:val="003424C6"/>
    <w:rsid w:val="00342FCA"/>
    <w:rsid w:val="00343352"/>
    <w:rsid w:val="003441FA"/>
    <w:rsid w:val="00345CF9"/>
    <w:rsid w:val="00346A60"/>
    <w:rsid w:val="00346D35"/>
    <w:rsid w:val="003520CC"/>
    <w:rsid w:val="003536B0"/>
    <w:rsid w:val="00354FB7"/>
    <w:rsid w:val="003554D2"/>
    <w:rsid w:val="00356205"/>
    <w:rsid w:val="00361A3F"/>
    <w:rsid w:val="00361C0F"/>
    <w:rsid w:val="00363147"/>
    <w:rsid w:val="00364006"/>
    <w:rsid w:val="0036582B"/>
    <w:rsid w:val="00366703"/>
    <w:rsid w:val="003708B1"/>
    <w:rsid w:val="00370A74"/>
    <w:rsid w:val="00371FC7"/>
    <w:rsid w:val="0037232A"/>
    <w:rsid w:val="00372C78"/>
    <w:rsid w:val="00373B5E"/>
    <w:rsid w:val="00375B2C"/>
    <w:rsid w:val="00375F3D"/>
    <w:rsid w:val="0037632C"/>
    <w:rsid w:val="00376FD0"/>
    <w:rsid w:val="00377666"/>
    <w:rsid w:val="003810D3"/>
    <w:rsid w:val="003810F0"/>
    <w:rsid w:val="00381705"/>
    <w:rsid w:val="00381B89"/>
    <w:rsid w:val="00382B89"/>
    <w:rsid w:val="003838B6"/>
    <w:rsid w:val="00383D68"/>
    <w:rsid w:val="0038422A"/>
    <w:rsid w:val="0039024C"/>
    <w:rsid w:val="003915D9"/>
    <w:rsid w:val="003925DF"/>
    <w:rsid w:val="00392ACC"/>
    <w:rsid w:val="00393F20"/>
    <w:rsid w:val="00393FFA"/>
    <w:rsid w:val="00394F7F"/>
    <w:rsid w:val="00395069"/>
    <w:rsid w:val="00397B0E"/>
    <w:rsid w:val="003A0940"/>
    <w:rsid w:val="003A15E8"/>
    <w:rsid w:val="003A2C38"/>
    <w:rsid w:val="003A2FC6"/>
    <w:rsid w:val="003A45F2"/>
    <w:rsid w:val="003A494D"/>
    <w:rsid w:val="003A49A1"/>
    <w:rsid w:val="003A60EE"/>
    <w:rsid w:val="003A68B9"/>
    <w:rsid w:val="003A6DEA"/>
    <w:rsid w:val="003A77AC"/>
    <w:rsid w:val="003B159D"/>
    <w:rsid w:val="003B1B26"/>
    <w:rsid w:val="003B22E5"/>
    <w:rsid w:val="003B2DB3"/>
    <w:rsid w:val="003B6B57"/>
    <w:rsid w:val="003B766F"/>
    <w:rsid w:val="003B7C67"/>
    <w:rsid w:val="003C0B33"/>
    <w:rsid w:val="003C0C20"/>
    <w:rsid w:val="003C0D64"/>
    <w:rsid w:val="003C1053"/>
    <w:rsid w:val="003C1577"/>
    <w:rsid w:val="003C1D0E"/>
    <w:rsid w:val="003C49FD"/>
    <w:rsid w:val="003C5243"/>
    <w:rsid w:val="003C52DA"/>
    <w:rsid w:val="003C5EE3"/>
    <w:rsid w:val="003C618C"/>
    <w:rsid w:val="003C66FE"/>
    <w:rsid w:val="003C69D9"/>
    <w:rsid w:val="003C7ABE"/>
    <w:rsid w:val="003C7CD8"/>
    <w:rsid w:val="003D0D61"/>
    <w:rsid w:val="003D1C62"/>
    <w:rsid w:val="003D220B"/>
    <w:rsid w:val="003D314C"/>
    <w:rsid w:val="003D507C"/>
    <w:rsid w:val="003D5618"/>
    <w:rsid w:val="003D5BAD"/>
    <w:rsid w:val="003D75BA"/>
    <w:rsid w:val="003D7E89"/>
    <w:rsid w:val="003E13BA"/>
    <w:rsid w:val="003E1E18"/>
    <w:rsid w:val="003E2C09"/>
    <w:rsid w:val="003E3AA7"/>
    <w:rsid w:val="003E3C65"/>
    <w:rsid w:val="003E4000"/>
    <w:rsid w:val="003E56C2"/>
    <w:rsid w:val="003E5A10"/>
    <w:rsid w:val="003E6183"/>
    <w:rsid w:val="003E71AE"/>
    <w:rsid w:val="003F0632"/>
    <w:rsid w:val="003F0E75"/>
    <w:rsid w:val="003F1210"/>
    <w:rsid w:val="003F256B"/>
    <w:rsid w:val="003F2A8F"/>
    <w:rsid w:val="003F4AF3"/>
    <w:rsid w:val="003F6612"/>
    <w:rsid w:val="003F7561"/>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07E36"/>
    <w:rsid w:val="0041049B"/>
    <w:rsid w:val="00410C6C"/>
    <w:rsid w:val="00411E3C"/>
    <w:rsid w:val="00412A0C"/>
    <w:rsid w:val="00412B0A"/>
    <w:rsid w:val="004130BB"/>
    <w:rsid w:val="004133E4"/>
    <w:rsid w:val="004136B5"/>
    <w:rsid w:val="00413E84"/>
    <w:rsid w:val="00415B9B"/>
    <w:rsid w:val="00416B3E"/>
    <w:rsid w:val="00416CBD"/>
    <w:rsid w:val="00417449"/>
    <w:rsid w:val="0042009F"/>
    <w:rsid w:val="00420473"/>
    <w:rsid w:val="0042092B"/>
    <w:rsid w:val="00420CA2"/>
    <w:rsid w:val="00423E61"/>
    <w:rsid w:val="00425140"/>
    <w:rsid w:val="004260E4"/>
    <w:rsid w:val="0042765D"/>
    <w:rsid w:val="004276B3"/>
    <w:rsid w:val="00427893"/>
    <w:rsid w:val="00427CCB"/>
    <w:rsid w:val="00427E11"/>
    <w:rsid w:val="00431AC8"/>
    <w:rsid w:val="00431DEB"/>
    <w:rsid w:val="0043253A"/>
    <w:rsid w:val="00433067"/>
    <w:rsid w:val="00433876"/>
    <w:rsid w:val="00433E24"/>
    <w:rsid w:val="00434463"/>
    <w:rsid w:val="00434ABD"/>
    <w:rsid w:val="00434F11"/>
    <w:rsid w:val="0043569A"/>
    <w:rsid w:val="00435785"/>
    <w:rsid w:val="004357D6"/>
    <w:rsid w:val="00436B03"/>
    <w:rsid w:val="00440107"/>
    <w:rsid w:val="004405DB"/>
    <w:rsid w:val="004408D0"/>
    <w:rsid w:val="00440A91"/>
    <w:rsid w:val="00440D33"/>
    <w:rsid w:val="004417FA"/>
    <w:rsid w:val="00441F26"/>
    <w:rsid w:val="004430D9"/>
    <w:rsid w:val="004439D3"/>
    <w:rsid w:val="0044405E"/>
    <w:rsid w:val="004445EC"/>
    <w:rsid w:val="00444CEA"/>
    <w:rsid w:val="004470F7"/>
    <w:rsid w:val="00447A1D"/>
    <w:rsid w:val="00447C17"/>
    <w:rsid w:val="00450E3F"/>
    <w:rsid w:val="0045134A"/>
    <w:rsid w:val="004531C6"/>
    <w:rsid w:val="00453F3C"/>
    <w:rsid w:val="0045426D"/>
    <w:rsid w:val="004547DA"/>
    <w:rsid w:val="0045484C"/>
    <w:rsid w:val="00454B2B"/>
    <w:rsid w:val="0045578F"/>
    <w:rsid w:val="00455CF5"/>
    <w:rsid w:val="00455EEA"/>
    <w:rsid w:val="00456D68"/>
    <w:rsid w:val="0045708F"/>
    <w:rsid w:val="00457273"/>
    <w:rsid w:val="004600B3"/>
    <w:rsid w:val="00460B8C"/>
    <w:rsid w:val="00460C43"/>
    <w:rsid w:val="004617DF"/>
    <w:rsid w:val="00461FA8"/>
    <w:rsid w:val="0046304D"/>
    <w:rsid w:val="004654F4"/>
    <w:rsid w:val="004656E5"/>
    <w:rsid w:val="004664AB"/>
    <w:rsid w:val="004668EE"/>
    <w:rsid w:val="00466AD4"/>
    <w:rsid w:val="00467DDC"/>
    <w:rsid w:val="00470673"/>
    <w:rsid w:val="0047557A"/>
    <w:rsid w:val="004800D4"/>
    <w:rsid w:val="0048018D"/>
    <w:rsid w:val="00481253"/>
    <w:rsid w:val="004826C5"/>
    <w:rsid w:val="00482A2E"/>
    <w:rsid w:val="00483A3B"/>
    <w:rsid w:val="00487F1A"/>
    <w:rsid w:val="0049077F"/>
    <w:rsid w:val="0049144C"/>
    <w:rsid w:val="00495B28"/>
    <w:rsid w:val="00496EE8"/>
    <w:rsid w:val="004978C4"/>
    <w:rsid w:val="00497989"/>
    <w:rsid w:val="00497B01"/>
    <w:rsid w:val="004A057E"/>
    <w:rsid w:val="004A09BB"/>
    <w:rsid w:val="004A1DEC"/>
    <w:rsid w:val="004A2C33"/>
    <w:rsid w:val="004A324B"/>
    <w:rsid w:val="004A3535"/>
    <w:rsid w:val="004A384A"/>
    <w:rsid w:val="004A4E80"/>
    <w:rsid w:val="004A5009"/>
    <w:rsid w:val="004A51DE"/>
    <w:rsid w:val="004A7824"/>
    <w:rsid w:val="004A78FC"/>
    <w:rsid w:val="004B2FE2"/>
    <w:rsid w:val="004B3615"/>
    <w:rsid w:val="004B37A6"/>
    <w:rsid w:val="004B4D9A"/>
    <w:rsid w:val="004B4ED9"/>
    <w:rsid w:val="004B532F"/>
    <w:rsid w:val="004B569C"/>
    <w:rsid w:val="004B5CC8"/>
    <w:rsid w:val="004B5D45"/>
    <w:rsid w:val="004B64DA"/>
    <w:rsid w:val="004B6FE4"/>
    <w:rsid w:val="004C00C7"/>
    <w:rsid w:val="004C168C"/>
    <w:rsid w:val="004C1D59"/>
    <w:rsid w:val="004C2785"/>
    <w:rsid w:val="004C2DBB"/>
    <w:rsid w:val="004C31B0"/>
    <w:rsid w:val="004C42A5"/>
    <w:rsid w:val="004C448E"/>
    <w:rsid w:val="004C5040"/>
    <w:rsid w:val="004C6A6A"/>
    <w:rsid w:val="004C76FD"/>
    <w:rsid w:val="004D046F"/>
    <w:rsid w:val="004D04AE"/>
    <w:rsid w:val="004D0C1F"/>
    <w:rsid w:val="004D0CB8"/>
    <w:rsid w:val="004D1E70"/>
    <w:rsid w:val="004D1EEA"/>
    <w:rsid w:val="004D2C51"/>
    <w:rsid w:val="004D6113"/>
    <w:rsid w:val="004D61C1"/>
    <w:rsid w:val="004D6C63"/>
    <w:rsid w:val="004D6D93"/>
    <w:rsid w:val="004D7549"/>
    <w:rsid w:val="004D7AF0"/>
    <w:rsid w:val="004E0757"/>
    <w:rsid w:val="004E0F6F"/>
    <w:rsid w:val="004E26B0"/>
    <w:rsid w:val="004E3BAA"/>
    <w:rsid w:val="004E49A7"/>
    <w:rsid w:val="004E4C3A"/>
    <w:rsid w:val="004E4ED4"/>
    <w:rsid w:val="004E568F"/>
    <w:rsid w:val="004E755B"/>
    <w:rsid w:val="004E76B3"/>
    <w:rsid w:val="004E77CE"/>
    <w:rsid w:val="004F0029"/>
    <w:rsid w:val="004F030F"/>
    <w:rsid w:val="004F0CDA"/>
    <w:rsid w:val="004F1A1F"/>
    <w:rsid w:val="004F3B50"/>
    <w:rsid w:val="004F40E7"/>
    <w:rsid w:val="004F4E30"/>
    <w:rsid w:val="004F51A5"/>
    <w:rsid w:val="004F634E"/>
    <w:rsid w:val="00500C73"/>
    <w:rsid w:val="00501D57"/>
    <w:rsid w:val="00502E12"/>
    <w:rsid w:val="005040DC"/>
    <w:rsid w:val="00506A5B"/>
    <w:rsid w:val="00511865"/>
    <w:rsid w:val="0051249C"/>
    <w:rsid w:val="00512577"/>
    <w:rsid w:val="0051267C"/>
    <w:rsid w:val="00512BD3"/>
    <w:rsid w:val="00512DBA"/>
    <w:rsid w:val="00513066"/>
    <w:rsid w:val="00514333"/>
    <w:rsid w:val="00514DB9"/>
    <w:rsid w:val="005151CF"/>
    <w:rsid w:val="0051650D"/>
    <w:rsid w:val="00516B25"/>
    <w:rsid w:val="00520A00"/>
    <w:rsid w:val="005216C6"/>
    <w:rsid w:val="00522747"/>
    <w:rsid w:val="00522A1B"/>
    <w:rsid w:val="00524E85"/>
    <w:rsid w:val="00526DA0"/>
    <w:rsid w:val="00526E9A"/>
    <w:rsid w:val="0053061C"/>
    <w:rsid w:val="00530E60"/>
    <w:rsid w:val="00531052"/>
    <w:rsid w:val="0053390D"/>
    <w:rsid w:val="00533D1B"/>
    <w:rsid w:val="00533EBB"/>
    <w:rsid w:val="0053498B"/>
    <w:rsid w:val="00536AA6"/>
    <w:rsid w:val="00536F91"/>
    <w:rsid w:val="005401AB"/>
    <w:rsid w:val="005406FD"/>
    <w:rsid w:val="00540A7A"/>
    <w:rsid w:val="00542C22"/>
    <w:rsid w:val="005439DC"/>
    <w:rsid w:val="00545E9A"/>
    <w:rsid w:val="00545FEB"/>
    <w:rsid w:val="0054694D"/>
    <w:rsid w:val="00547345"/>
    <w:rsid w:val="00550297"/>
    <w:rsid w:val="005503E0"/>
    <w:rsid w:val="00550542"/>
    <w:rsid w:val="005508C9"/>
    <w:rsid w:val="0055115A"/>
    <w:rsid w:val="0055137B"/>
    <w:rsid w:val="0055153B"/>
    <w:rsid w:val="00556C90"/>
    <w:rsid w:val="00557E15"/>
    <w:rsid w:val="005627CC"/>
    <w:rsid w:val="00562D61"/>
    <w:rsid w:val="00563FF7"/>
    <w:rsid w:val="00564E6B"/>
    <w:rsid w:val="00565B90"/>
    <w:rsid w:val="00565C40"/>
    <w:rsid w:val="00565CDC"/>
    <w:rsid w:val="00565D02"/>
    <w:rsid w:val="00566969"/>
    <w:rsid w:val="00566C9E"/>
    <w:rsid w:val="005701CE"/>
    <w:rsid w:val="005706F9"/>
    <w:rsid w:val="00571688"/>
    <w:rsid w:val="00572082"/>
    <w:rsid w:val="005724DC"/>
    <w:rsid w:val="00572B70"/>
    <w:rsid w:val="00572CAA"/>
    <w:rsid w:val="005745F6"/>
    <w:rsid w:val="0057478A"/>
    <w:rsid w:val="00581420"/>
    <w:rsid w:val="0058339C"/>
    <w:rsid w:val="005835BC"/>
    <w:rsid w:val="00585115"/>
    <w:rsid w:val="00585F72"/>
    <w:rsid w:val="0058683E"/>
    <w:rsid w:val="00591E1B"/>
    <w:rsid w:val="0059246E"/>
    <w:rsid w:val="0059368A"/>
    <w:rsid w:val="00593998"/>
    <w:rsid w:val="00594585"/>
    <w:rsid w:val="00594B83"/>
    <w:rsid w:val="0059546F"/>
    <w:rsid w:val="0059569D"/>
    <w:rsid w:val="00595DFD"/>
    <w:rsid w:val="00596A26"/>
    <w:rsid w:val="005A06BF"/>
    <w:rsid w:val="005A0E08"/>
    <w:rsid w:val="005A0F79"/>
    <w:rsid w:val="005A14E9"/>
    <w:rsid w:val="005A200C"/>
    <w:rsid w:val="005A249D"/>
    <w:rsid w:val="005A3323"/>
    <w:rsid w:val="005A3401"/>
    <w:rsid w:val="005A3B3B"/>
    <w:rsid w:val="005A42D1"/>
    <w:rsid w:val="005A458C"/>
    <w:rsid w:val="005A47FB"/>
    <w:rsid w:val="005A7778"/>
    <w:rsid w:val="005B079C"/>
    <w:rsid w:val="005B1556"/>
    <w:rsid w:val="005B2815"/>
    <w:rsid w:val="005B30AA"/>
    <w:rsid w:val="005B311B"/>
    <w:rsid w:val="005B439C"/>
    <w:rsid w:val="005B5C6C"/>
    <w:rsid w:val="005B5E3D"/>
    <w:rsid w:val="005B63CF"/>
    <w:rsid w:val="005C0C04"/>
    <w:rsid w:val="005C1564"/>
    <w:rsid w:val="005C1A80"/>
    <w:rsid w:val="005C1BAC"/>
    <w:rsid w:val="005C1D58"/>
    <w:rsid w:val="005C2FAB"/>
    <w:rsid w:val="005C4771"/>
    <w:rsid w:val="005D04CF"/>
    <w:rsid w:val="005D15AA"/>
    <w:rsid w:val="005D2B99"/>
    <w:rsid w:val="005D2EDC"/>
    <w:rsid w:val="005D55E0"/>
    <w:rsid w:val="005D5D53"/>
    <w:rsid w:val="005D64CC"/>
    <w:rsid w:val="005E0FDA"/>
    <w:rsid w:val="005E1BA4"/>
    <w:rsid w:val="005E1C49"/>
    <w:rsid w:val="005E33CB"/>
    <w:rsid w:val="005E4118"/>
    <w:rsid w:val="005E5852"/>
    <w:rsid w:val="005E61DD"/>
    <w:rsid w:val="005E68C4"/>
    <w:rsid w:val="005F1AA2"/>
    <w:rsid w:val="005F20AF"/>
    <w:rsid w:val="005F304A"/>
    <w:rsid w:val="005F35E4"/>
    <w:rsid w:val="005F3F21"/>
    <w:rsid w:val="005F4D08"/>
    <w:rsid w:val="005F6A3E"/>
    <w:rsid w:val="005F7D8D"/>
    <w:rsid w:val="00600E2E"/>
    <w:rsid w:val="006017DC"/>
    <w:rsid w:val="006017EA"/>
    <w:rsid w:val="00601D56"/>
    <w:rsid w:val="0060295F"/>
    <w:rsid w:val="00603024"/>
    <w:rsid w:val="00603BFE"/>
    <w:rsid w:val="00603C47"/>
    <w:rsid w:val="006044A6"/>
    <w:rsid w:val="00604B0F"/>
    <w:rsid w:val="00604E2A"/>
    <w:rsid w:val="00605ECD"/>
    <w:rsid w:val="0060600B"/>
    <w:rsid w:val="00607E48"/>
    <w:rsid w:val="00607EEB"/>
    <w:rsid w:val="00610BCA"/>
    <w:rsid w:val="006131D6"/>
    <w:rsid w:val="006132E1"/>
    <w:rsid w:val="0061370F"/>
    <w:rsid w:val="00613807"/>
    <w:rsid w:val="00613872"/>
    <w:rsid w:val="006161F7"/>
    <w:rsid w:val="00616330"/>
    <w:rsid w:val="00617482"/>
    <w:rsid w:val="00620586"/>
    <w:rsid w:val="00620F45"/>
    <w:rsid w:val="0062136C"/>
    <w:rsid w:val="00621698"/>
    <w:rsid w:val="00621DCB"/>
    <w:rsid w:val="0062201D"/>
    <w:rsid w:val="00622416"/>
    <w:rsid w:val="0062298E"/>
    <w:rsid w:val="00623C5C"/>
    <w:rsid w:val="00623F00"/>
    <w:rsid w:val="006241AE"/>
    <w:rsid w:val="006253FA"/>
    <w:rsid w:val="00625644"/>
    <w:rsid w:val="00625BE9"/>
    <w:rsid w:val="0062731D"/>
    <w:rsid w:val="00630A6F"/>
    <w:rsid w:val="00631516"/>
    <w:rsid w:val="00633762"/>
    <w:rsid w:val="0063418B"/>
    <w:rsid w:val="006350B1"/>
    <w:rsid w:val="00635497"/>
    <w:rsid w:val="00635930"/>
    <w:rsid w:val="00636D1E"/>
    <w:rsid w:val="00637393"/>
    <w:rsid w:val="0064068C"/>
    <w:rsid w:val="0064296E"/>
    <w:rsid w:val="0064329C"/>
    <w:rsid w:val="00643B09"/>
    <w:rsid w:val="00645B81"/>
    <w:rsid w:val="00645C41"/>
    <w:rsid w:val="00645DCA"/>
    <w:rsid w:val="00645F5E"/>
    <w:rsid w:val="00646841"/>
    <w:rsid w:val="00646BB3"/>
    <w:rsid w:val="00647226"/>
    <w:rsid w:val="006477CF"/>
    <w:rsid w:val="006477D9"/>
    <w:rsid w:val="006478AA"/>
    <w:rsid w:val="00650BE2"/>
    <w:rsid w:val="0065148F"/>
    <w:rsid w:val="006514FE"/>
    <w:rsid w:val="00652B50"/>
    <w:rsid w:val="00654BEE"/>
    <w:rsid w:val="00655FB0"/>
    <w:rsid w:val="00656DE3"/>
    <w:rsid w:val="006574D7"/>
    <w:rsid w:val="006579C0"/>
    <w:rsid w:val="00657A59"/>
    <w:rsid w:val="00660F6E"/>
    <w:rsid w:val="006620AC"/>
    <w:rsid w:val="00662D4B"/>
    <w:rsid w:val="0066437F"/>
    <w:rsid w:val="00665805"/>
    <w:rsid w:val="00665EBF"/>
    <w:rsid w:val="00666231"/>
    <w:rsid w:val="00666C16"/>
    <w:rsid w:val="00670E8A"/>
    <w:rsid w:val="006711B5"/>
    <w:rsid w:val="00671ABF"/>
    <w:rsid w:val="00672A7E"/>
    <w:rsid w:val="00672C92"/>
    <w:rsid w:val="006766AD"/>
    <w:rsid w:val="0067752F"/>
    <w:rsid w:val="006776EA"/>
    <w:rsid w:val="00681A7F"/>
    <w:rsid w:val="00682ACB"/>
    <w:rsid w:val="006839F7"/>
    <w:rsid w:val="006864A1"/>
    <w:rsid w:val="006875A1"/>
    <w:rsid w:val="006911ED"/>
    <w:rsid w:val="00692146"/>
    <w:rsid w:val="006924F9"/>
    <w:rsid w:val="0069289B"/>
    <w:rsid w:val="006929E8"/>
    <w:rsid w:val="00693545"/>
    <w:rsid w:val="006935DE"/>
    <w:rsid w:val="00694B8B"/>
    <w:rsid w:val="00694DC0"/>
    <w:rsid w:val="00696704"/>
    <w:rsid w:val="00696FFD"/>
    <w:rsid w:val="006A0972"/>
    <w:rsid w:val="006A3D78"/>
    <w:rsid w:val="006A3FB6"/>
    <w:rsid w:val="006A6968"/>
    <w:rsid w:val="006B005B"/>
    <w:rsid w:val="006B0555"/>
    <w:rsid w:val="006B08B9"/>
    <w:rsid w:val="006B164F"/>
    <w:rsid w:val="006B3A96"/>
    <w:rsid w:val="006B669B"/>
    <w:rsid w:val="006C0E3B"/>
    <w:rsid w:val="006C1080"/>
    <w:rsid w:val="006C1B28"/>
    <w:rsid w:val="006C2E4D"/>
    <w:rsid w:val="006C3596"/>
    <w:rsid w:val="006C6778"/>
    <w:rsid w:val="006C68B4"/>
    <w:rsid w:val="006C7BD5"/>
    <w:rsid w:val="006D04A2"/>
    <w:rsid w:val="006D0562"/>
    <w:rsid w:val="006D17CC"/>
    <w:rsid w:val="006D1A7F"/>
    <w:rsid w:val="006D2DDE"/>
    <w:rsid w:val="006D3ECB"/>
    <w:rsid w:val="006D43AC"/>
    <w:rsid w:val="006D4DBA"/>
    <w:rsid w:val="006D5B7A"/>
    <w:rsid w:val="006D63B5"/>
    <w:rsid w:val="006D7082"/>
    <w:rsid w:val="006E0503"/>
    <w:rsid w:val="006E0625"/>
    <w:rsid w:val="006E3FD2"/>
    <w:rsid w:val="006E3FD6"/>
    <w:rsid w:val="006E4A7B"/>
    <w:rsid w:val="006E6A75"/>
    <w:rsid w:val="006E6E24"/>
    <w:rsid w:val="006E756F"/>
    <w:rsid w:val="006F0ADC"/>
    <w:rsid w:val="006F12C1"/>
    <w:rsid w:val="006F1EFC"/>
    <w:rsid w:val="006F23E2"/>
    <w:rsid w:val="006F25EB"/>
    <w:rsid w:val="006F2608"/>
    <w:rsid w:val="006F264A"/>
    <w:rsid w:val="006F271D"/>
    <w:rsid w:val="006F2AAC"/>
    <w:rsid w:val="006F2B34"/>
    <w:rsid w:val="006F3350"/>
    <w:rsid w:val="006F344E"/>
    <w:rsid w:val="006F4A69"/>
    <w:rsid w:val="006F5616"/>
    <w:rsid w:val="00700428"/>
    <w:rsid w:val="0070147E"/>
    <w:rsid w:val="00703BAD"/>
    <w:rsid w:val="00703DA5"/>
    <w:rsid w:val="00704E82"/>
    <w:rsid w:val="007056E0"/>
    <w:rsid w:val="007065AF"/>
    <w:rsid w:val="00710041"/>
    <w:rsid w:val="007112F3"/>
    <w:rsid w:val="00714D9F"/>
    <w:rsid w:val="00715872"/>
    <w:rsid w:val="00715B7C"/>
    <w:rsid w:val="00715BB2"/>
    <w:rsid w:val="007160D8"/>
    <w:rsid w:val="007166AB"/>
    <w:rsid w:val="007177A7"/>
    <w:rsid w:val="00720602"/>
    <w:rsid w:val="007208FD"/>
    <w:rsid w:val="00721013"/>
    <w:rsid w:val="007216B9"/>
    <w:rsid w:val="00721CDF"/>
    <w:rsid w:val="00721CEB"/>
    <w:rsid w:val="007235D6"/>
    <w:rsid w:val="0072653D"/>
    <w:rsid w:val="00727B6B"/>
    <w:rsid w:val="00730008"/>
    <w:rsid w:val="00733141"/>
    <w:rsid w:val="00733847"/>
    <w:rsid w:val="007343C1"/>
    <w:rsid w:val="00734D4B"/>
    <w:rsid w:val="00735C8D"/>
    <w:rsid w:val="00737272"/>
    <w:rsid w:val="00741BEB"/>
    <w:rsid w:val="00744062"/>
    <w:rsid w:val="0074516B"/>
    <w:rsid w:val="00746361"/>
    <w:rsid w:val="00746378"/>
    <w:rsid w:val="00746A41"/>
    <w:rsid w:val="00746D29"/>
    <w:rsid w:val="007505C4"/>
    <w:rsid w:val="0075086E"/>
    <w:rsid w:val="0075358A"/>
    <w:rsid w:val="007546FF"/>
    <w:rsid w:val="007548DE"/>
    <w:rsid w:val="00755D84"/>
    <w:rsid w:val="00756B31"/>
    <w:rsid w:val="00756FC4"/>
    <w:rsid w:val="007572BD"/>
    <w:rsid w:val="007601E6"/>
    <w:rsid w:val="00760217"/>
    <w:rsid w:val="007605A5"/>
    <w:rsid w:val="007622E9"/>
    <w:rsid w:val="00765EE3"/>
    <w:rsid w:val="0076651B"/>
    <w:rsid w:val="00770BFF"/>
    <w:rsid w:val="007719DE"/>
    <w:rsid w:val="007720A3"/>
    <w:rsid w:val="00772692"/>
    <w:rsid w:val="007728D2"/>
    <w:rsid w:val="00773321"/>
    <w:rsid w:val="00773EE7"/>
    <w:rsid w:val="00776303"/>
    <w:rsid w:val="007764A2"/>
    <w:rsid w:val="00780720"/>
    <w:rsid w:val="00781300"/>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2F8"/>
    <w:rsid w:val="007A3424"/>
    <w:rsid w:val="007A5A72"/>
    <w:rsid w:val="007A5BA1"/>
    <w:rsid w:val="007A63E0"/>
    <w:rsid w:val="007A6580"/>
    <w:rsid w:val="007A6716"/>
    <w:rsid w:val="007B01F3"/>
    <w:rsid w:val="007B039D"/>
    <w:rsid w:val="007B07D8"/>
    <w:rsid w:val="007B1015"/>
    <w:rsid w:val="007B1A7A"/>
    <w:rsid w:val="007B24FB"/>
    <w:rsid w:val="007B275A"/>
    <w:rsid w:val="007B2AE9"/>
    <w:rsid w:val="007B3C0A"/>
    <w:rsid w:val="007B4D27"/>
    <w:rsid w:val="007B5147"/>
    <w:rsid w:val="007B7108"/>
    <w:rsid w:val="007B77BB"/>
    <w:rsid w:val="007B7D2D"/>
    <w:rsid w:val="007C0814"/>
    <w:rsid w:val="007C0CE4"/>
    <w:rsid w:val="007C2CAC"/>
    <w:rsid w:val="007C3DD4"/>
    <w:rsid w:val="007C67E7"/>
    <w:rsid w:val="007C7099"/>
    <w:rsid w:val="007C762A"/>
    <w:rsid w:val="007D0781"/>
    <w:rsid w:val="007D0893"/>
    <w:rsid w:val="007D11BF"/>
    <w:rsid w:val="007D12AB"/>
    <w:rsid w:val="007D28C0"/>
    <w:rsid w:val="007D50F4"/>
    <w:rsid w:val="007D532D"/>
    <w:rsid w:val="007D592D"/>
    <w:rsid w:val="007D6389"/>
    <w:rsid w:val="007D7F2A"/>
    <w:rsid w:val="007E0E71"/>
    <w:rsid w:val="007E193C"/>
    <w:rsid w:val="007E1A94"/>
    <w:rsid w:val="007E3DF9"/>
    <w:rsid w:val="007E4C2B"/>
    <w:rsid w:val="007E5E1E"/>
    <w:rsid w:val="007E714D"/>
    <w:rsid w:val="007E7BBE"/>
    <w:rsid w:val="007F26E7"/>
    <w:rsid w:val="007F2BDC"/>
    <w:rsid w:val="007F2CFE"/>
    <w:rsid w:val="007F3B87"/>
    <w:rsid w:val="007F48A5"/>
    <w:rsid w:val="007F519D"/>
    <w:rsid w:val="007F5545"/>
    <w:rsid w:val="007F5F9C"/>
    <w:rsid w:val="007F6EE3"/>
    <w:rsid w:val="007F7ECC"/>
    <w:rsid w:val="00800FF5"/>
    <w:rsid w:val="00801827"/>
    <w:rsid w:val="00802E19"/>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0EE5"/>
    <w:rsid w:val="008221B5"/>
    <w:rsid w:val="00822B57"/>
    <w:rsid w:val="00822D3E"/>
    <w:rsid w:val="0082379A"/>
    <w:rsid w:val="00823D64"/>
    <w:rsid w:val="00823F69"/>
    <w:rsid w:val="00824456"/>
    <w:rsid w:val="00824D34"/>
    <w:rsid w:val="00826003"/>
    <w:rsid w:val="00826AA5"/>
    <w:rsid w:val="0082771E"/>
    <w:rsid w:val="00830303"/>
    <w:rsid w:val="00831EF1"/>
    <w:rsid w:val="00832911"/>
    <w:rsid w:val="00832D5F"/>
    <w:rsid w:val="00833909"/>
    <w:rsid w:val="00833E67"/>
    <w:rsid w:val="00835770"/>
    <w:rsid w:val="0083691A"/>
    <w:rsid w:val="00836A18"/>
    <w:rsid w:val="00837728"/>
    <w:rsid w:val="00840382"/>
    <w:rsid w:val="00840A31"/>
    <w:rsid w:val="00840D4F"/>
    <w:rsid w:val="008425DF"/>
    <w:rsid w:val="0084300A"/>
    <w:rsid w:val="008451D9"/>
    <w:rsid w:val="00845993"/>
    <w:rsid w:val="00845A16"/>
    <w:rsid w:val="00845A33"/>
    <w:rsid w:val="00846ED6"/>
    <w:rsid w:val="0084707D"/>
    <w:rsid w:val="00850396"/>
    <w:rsid w:val="008512CB"/>
    <w:rsid w:val="00851A14"/>
    <w:rsid w:val="00851A78"/>
    <w:rsid w:val="008537CD"/>
    <w:rsid w:val="0085405C"/>
    <w:rsid w:val="00854B18"/>
    <w:rsid w:val="0085526A"/>
    <w:rsid w:val="008556B6"/>
    <w:rsid w:val="008566A9"/>
    <w:rsid w:val="0086155B"/>
    <w:rsid w:val="00861F2A"/>
    <w:rsid w:val="00862385"/>
    <w:rsid w:val="0086320B"/>
    <w:rsid w:val="008633FC"/>
    <w:rsid w:val="00863703"/>
    <w:rsid w:val="00864A0C"/>
    <w:rsid w:val="00865AB6"/>
    <w:rsid w:val="008664EE"/>
    <w:rsid w:val="00866C88"/>
    <w:rsid w:val="0087060A"/>
    <w:rsid w:val="00871B80"/>
    <w:rsid w:val="00871F6D"/>
    <w:rsid w:val="008745A6"/>
    <w:rsid w:val="00876353"/>
    <w:rsid w:val="00880A02"/>
    <w:rsid w:val="00881AD7"/>
    <w:rsid w:val="00881E32"/>
    <w:rsid w:val="0088223E"/>
    <w:rsid w:val="00882671"/>
    <w:rsid w:val="00882FA3"/>
    <w:rsid w:val="00883165"/>
    <w:rsid w:val="008837CA"/>
    <w:rsid w:val="00883AF6"/>
    <w:rsid w:val="00885B60"/>
    <w:rsid w:val="008864CB"/>
    <w:rsid w:val="00886E3A"/>
    <w:rsid w:val="008902D0"/>
    <w:rsid w:val="00890F41"/>
    <w:rsid w:val="0089127C"/>
    <w:rsid w:val="00891F22"/>
    <w:rsid w:val="00893BCC"/>
    <w:rsid w:val="0089409C"/>
    <w:rsid w:val="00895192"/>
    <w:rsid w:val="00895EAF"/>
    <w:rsid w:val="00896C44"/>
    <w:rsid w:val="008A0020"/>
    <w:rsid w:val="008A0247"/>
    <w:rsid w:val="008A1BA8"/>
    <w:rsid w:val="008A3173"/>
    <w:rsid w:val="008A55A1"/>
    <w:rsid w:val="008A5AA9"/>
    <w:rsid w:val="008A7679"/>
    <w:rsid w:val="008A787C"/>
    <w:rsid w:val="008A7D16"/>
    <w:rsid w:val="008B0122"/>
    <w:rsid w:val="008B1534"/>
    <w:rsid w:val="008B1BF0"/>
    <w:rsid w:val="008B1D52"/>
    <w:rsid w:val="008B1EBC"/>
    <w:rsid w:val="008B530B"/>
    <w:rsid w:val="008B6194"/>
    <w:rsid w:val="008B67A8"/>
    <w:rsid w:val="008B712C"/>
    <w:rsid w:val="008B7AA9"/>
    <w:rsid w:val="008C1E44"/>
    <w:rsid w:val="008C236D"/>
    <w:rsid w:val="008C239D"/>
    <w:rsid w:val="008C2F8E"/>
    <w:rsid w:val="008C43EE"/>
    <w:rsid w:val="008C5FA3"/>
    <w:rsid w:val="008C60AD"/>
    <w:rsid w:val="008C6619"/>
    <w:rsid w:val="008C671C"/>
    <w:rsid w:val="008C6DEA"/>
    <w:rsid w:val="008C7A0C"/>
    <w:rsid w:val="008D13CA"/>
    <w:rsid w:val="008D14BE"/>
    <w:rsid w:val="008D20F9"/>
    <w:rsid w:val="008D2E09"/>
    <w:rsid w:val="008D5C2C"/>
    <w:rsid w:val="008D6131"/>
    <w:rsid w:val="008D6573"/>
    <w:rsid w:val="008D6EC5"/>
    <w:rsid w:val="008D7500"/>
    <w:rsid w:val="008E046C"/>
    <w:rsid w:val="008E08EE"/>
    <w:rsid w:val="008E09DB"/>
    <w:rsid w:val="008E2E06"/>
    <w:rsid w:val="008E456D"/>
    <w:rsid w:val="008E57BA"/>
    <w:rsid w:val="008E66B7"/>
    <w:rsid w:val="008E6842"/>
    <w:rsid w:val="008E6A01"/>
    <w:rsid w:val="008E7DA1"/>
    <w:rsid w:val="008E7EC0"/>
    <w:rsid w:val="008F308C"/>
    <w:rsid w:val="008F3660"/>
    <w:rsid w:val="008F3A00"/>
    <w:rsid w:val="008F3E2A"/>
    <w:rsid w:val="008F3FB4"/>
    <w:rsid w:val="008F4AA7"/>
    <w:rsid w:val="008F4C8F"/>
    <w:rsid w:val="008F5DDD"/>
    <w:rsid w:val="008F6293"/>
    <w:rsid w:val="00900018"/>
    <w:rsid w:val="00900379"/>
    <w:rsid w:val="00900889"/>
    <w:rsid w:val="00900BE0"/>
    <w:rsid w:val="009011C9"/>
    <w:rsid w:val="009074BA"/>
    <w:rsid w:val="00910401"/>
    <w:rsid w:val="009108B1"/>
    <w:rsid w:val="00910E63"/>
    <w:rsid w:val="00911258"/>
    <w:rsid w:val="009121AC"/>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3232"/>
    <w:rsid w:val="00933733"/>
    <w:rsid w:val="00934287"/>
    <w:rsid w:val="00934B14"/>
    <w:rsid w:val="0093586C"/>
    <w:rsid w:val="0093645C"/>
    <w:rsid w:val="009378A9"/>
    <w:rsid w:val="009412AA"/>
    <w:rsid w:val="009427A7"/>
    <w:rsid w:val="00943431"/>
    <w:rsid w:val="00943700"/>
    <w:rsid w:val="00944EDD"/>
    <w:rsid w:val="00946AE9"/>
    <w:rsid w:val="0094718A"/>
    <w:rsid w:val="0094718B"/>
    <w:rsid w:val="00947E5D"/>
    <w:rsid w:val="00953AD9"/>
    <w:rsid w:val="00956F06"/>
    <w:rsid w:val="0096172C"/>
    <w:rsid w:val="00961E05"/>
    <w:rsid w:val="009638FF"/>
    <w:rsid w:val="00963CDF"/>
    <w:rsid w:val="009650A3"/>
    <w:rsid w:val="00965236"/>
    <w:rsid w:val="009674D8"/>
    <w:rsid w:val="00967E9D"/>
    <w:rsid w:val="009702C6"/>
    <w:rsid w:val="00970F2A"/>
    <w:rsid w:val="00970FB8"/>
    <w:rsid w:val="009715E8"/>
    <w:rsid w:val="00971BED"/>
    <w:rsid w:val="009720D7"/>
    <w:rsid w:val="0097248C"/>
    <w:rsid w:val="009724C9"/>
    <w:rsid w:val="0097280A"/>
    <w:rsid w:val="00972966"/>
    <w:rsid w:val="00973522"/>
    <w:rsid w:val="009739F8"/>
    <w:rsid w:val="00973AE2"/>
    <w:rsid w:val="0097416B"/>
    <w:rsid w:val="009755A8"/>
    <w:rsid w:val="00975D4A"/>
    <w:rsid w:val="00976F80"/>
    <w:rsid w:val="00977036"/>
    <w:rsid w:val="00977BE1"/>
    <w:rsid w:val="00977E5C"/>
    <w:rsid w:val="00977FA1"/>
    <w:rsid w:val="00981324"/>
    <w:rsid w:val="0098270C"/>
    <w:rsid w:val="00982C91"/>
    <w:rsid w:val="0098320C"/>
    <w:rsid w:val="00984A97"/>
    <w:rsid w:val="00985D66"/>
    <w:rsid w:val="00986249"/>
    <w:rsid w:val="00986516"/>
    <w:rsid w:val="0098735D"/>
    <w:rsid w:val="00987AAC"/>
    <w:rsid w:val="00987B24"/>
    <w:rsid w:val="00987EB9"/>
    <w:rsid w:val="009915FA"/>
    <w:rsid w:val="00992E73"/>
    <w:rsid w:val="009936B3"/>
    <w:rsid w:val="00995AD7"/>
    <w:rsid w:val="00995D4E"/>
    <w:rsid w:val="00996D33"/>
    <w:rsid w:val="00997311"/>
    <w:rsid w:val="00997B64"/>
    <w:rsid w:val="009A303D"/>
    <w:rsid w:val="009A41A4"/>
    <w:rsid w:val="009A503A"/>
    <w:rsid w:val="009A5ABB"/>
    <w:rsid w:val="009A6575"/>
    <w:rsid w:val="009A6698"/>
    <w:rsid w:val="009A7A4D"/>
    <w:rsid w:val="009B1147"/>
    <w:rsid w:val="009B15DB"/>
    <w:rsid w:val="009B260F"/>
    <w:rsid w:val="009B2D0F"/>
    <w:rsid w:val="009B3012"/>
    <w:rsid w:val="009B33DF"/>
    <w:rsid w:val="009B3E6E"/>
    <w:rsid w:val="009B436D"/>
    <w:rsid w:val="009C03E5"/>
    <w:rsid w:val="009C147E"/>
    <w:rsid w:val="009C18BA"/>
    <w:rsid w:val="009C2061"/>
    <w:rsid w:val="009C35E0"/>
    <w:rsid w:val="009C56C2"/>
    <w:rsid w:val="009C5994"/>
    <w:rsid w:val="009C7779"/>
    <w:rsid w:val="009C7D51"/>
    <w:rsid w:val="009D05AE"/>
    <w:rsid w:val="009D0AE4"/>
    <w:rsid w:val="009D12E9"/>
    <w:rsid w:val="009D1BEB"/>
    <w:rsid w:val="009D31F7"/>
    <w:rsid w:val="009D469B"/>
    <w:rsid w:val="009D4B19"/>
    <w:rsid w:val="009D4DA1"/>
    <w:rsid w:val="009D538E"/>
    <w:rsid w:val="009D636C"/>
    <w:rsid w:val="009D64D3"/>
    <w:rsid w:val="009E02B8"/>
    <w:rsid w:val="009E06C1"/>
    <w:rsid w:val="009E16C4"/>
    <w:rsid w:val="009E1C12"/>
    <w:rsid w:val="009E2BFA"/>
    <w:rsid w:val="009E3DF7"/>
    <w:rsid w:val="009E3EAF"/>
    <w:rsid w:val="009E5913"/>
    <w:rsid w:val="009E60F1"/>
    <w:rsid w:val="009F1EA7"/>
    <w:rsid w:val="009F24CD"/>
    <w:rsid w:val="009F2A98"/>
    <w:rsid w:val="009F4DCF"/>
    <w:rsid w:val="009F5572"/>
    <w:rsid w:val="009F5F96"/>
    <w:rsid w:val="009F6063"/>
    <w:rsid w:val="009F6667"/>
    <w:rsid w:val="009F6BBA"/>
    <w:rsid w:val="00A00695"/>
    <w:rsid w:val="00A00E06"/>
    <w:rsid w:val="00A01E00"/>
    <w:rsid w:val="00A0230A"/>
    <w:rsid w:val="00A02701"/>
    <w:rsid w:val="00A046C9"/>
    <w:rsid w:val="00A05586"/>
    <w:rsid w:val="00A05ADC"/>
    <w:rsid w:val="00A10553"/>
    <w:rsid w:val="00A10639"/>
    <w:rsid w:val="00A10ED4"/>
    <w:rsid w:val="00A10F73"/>
    <w:rsid w:val="00A12987"/>
    <w:rsid w:val="00A13579"/>
    <w:rsid w:val="00A14406"/>
    <w:rsid w:val="00A16F86"/>
    <w:rsid w:val="00A20496"/>
    <w:rsid w:val="00A206A8"/>
    <w:rsid w:val="00A229E1"/>
    <w:rsid w:val="00A23773"/>
    <w:rsid w:val="00A2493F"/>
    <w:rsid w:val="00A24DF4"/>
    <w:rsid w:val="00A24E5F"/>
    <w:rsid w:val="00A2627D"/>
    <w:rsid w:val="00A269BB"/>
    <w:rsid w:val="00A27A0D"/>
    <w:rsid w:val="00A31DF6"/>
    <w:rsid w:val="00A32038"/>
    <w:rsid w:val="00A32F74"/>
    <w:rsid w:val="00A33A9F"/>
    <w:rsid w:val="00A34AF3"/>
    <w:rsid w:val="00A353DA"/>
    <w:rsid w:val="00A36B2E"/>
    <w:rsid w:val="00A3716C"/>
    <w:rsid w:val="00A405C8"/>
    <w:rsid w:val="00A4077E"/>
    <w:rsid w:val="00A40936"/>
    <w:rsid w:val="00A41F6D"/>
    <w:rsid w:val="00A422B5"/>
    <w:rsid w:val="00A42396"/>
    <w:rsid w:val="00A44A63"/>
    <w:rsid w:val="00A4532C"/>
    <w:rsid w:val="00A465FD"/>
    <w:rsid w:val="00A50356"/>
    <w:rsid w:val="00A51C7F"/>
    <w:rsid w:val="00A52932"/>
    <w:rsid w:val="00A52CDD"/>
    <w:rsid w:val="00A5329F"/>
    <w:rsid w:val="00A54151"/>
    <w:rsid w:val="00A54840"/>
    <w:rsid w:val="00A55301"/>
    <w:rsid w:val="00A553C3"/>
    <w:rsid w:val="00A559F8"/>
    <w:rsid w:val="00A55D63"/>
    <w:rsid w:val="00A56665"/>
    <w:rsid w:val="00A57A92"/>
    <w:rsid w:val="00A60541"/>
    <w:rsid w:val="00A609C9"/>
    <w:rsid w:val="00A61EE2"/>
    <w:rsid w:val="00A6237D"/>
    <w:rsid w:val="00A62E1F"/>
    <w:rsid w:val="00A63F86"/>
    <w:rsid w:val="00A64012"/>
    <w:rsid w:val="00A650F9"/>
    <w:rsid w:val="00A65519"/>
    <w:rsid w:val="00A67422"/>
    <w:rsid w:val="00A679F9"/>
    <w:rsid w:val="00A67F44"/>
    <w:rsid w:val="00A714B0"/>
    <w:rsid w:val="00A716D6"/>
    <w:rsid w:val="00A72CF3"/>
    <w:rsid w:val="00A72D56"/>
    <w:rsid w:val="00A7359E"/>
    <w:rsid w:val="00A73652"/>
    <w:rsid w:val="00A74EAF"/>
    <w:rsid w:val="00A74FDE"/>
    <w:rsid w:val="00A84467"/>
    <w:rsid w:val="00A84762"/>
    <w:rsid w:val="00A865CB"/>
    <w:rsid w:val="00A87269"/>
    <w:rsid w:val="00A90E8E"/>
    <w:rsid w:val="00A910D5"/>
    <w:rsid w:val="00A93511"/>
    <w:rsid w:val="00A93517"/>
    <w:rsid w:val="00A9390A"/>
    <w:rsid w:val="00A950BA"/>
    <w:rsid w:val="00A9538F"/>
    <w:rsid w:val="00A962C1"/>
    <w:rsid w:val="00A96E9A"/>
    <w:rsid w:val="00A96F01"/>
    <w:rsid w:val="00AA0757"/>
    <w:rsid w:val="00AA2AA4"/>
    <w:rsid w:val="00AA3F05"/>
    <w:rsid w:val="00AA6F39"/>
    <w:rsid w:val="00AA7137"/>
    <w:rsid w:val="00AB0521"/>
    <w:rsid w:val="00AB0C44"/>
    <w:rsid w:val="00AB1273"/>
    <w:rsid w:val="00AB1BAA"/>
    <w:rsid w:val="00AB1F6D"/>
    <w:rsid w:val="00AB24E4"/>
    <w:rsid w:val="00AB3B25"/>
    <w:rsid w:val="00AB3E3D"/>
    <w:rsid w:val="00AB49B6"/>
    <w:rsid w:val="00AB61E9"/>
    <w:rsid w:val="00AB639B"/>
    <w:rsid w:val="00AB6465"/>
    <w:rsid w:val="00AB7721"/>
    <w:rsid w:val="00AC051D"/>
    <w:rsid w:val="00AC0D72"/>
    <w:rsid w:val="00AC1824"/>
    <w:rsid w:val="00AC3841"/>
    <w:rsid w:val="00AC4CCF"/>
    <w:rsid w:val="00AC4E0E"/>
    <w:rsid w:val="00AC503E"/>
    <w:rsid w:val="00AC57EA"/>
    <w:rsid w:val="00AC5991"/>
    <w:rsid w:val="00AC636B"/>
    <w:rsid w:val="00AC7BF8"/>
    <w:rsid w:val="00AC7D19"/>
    <w:rsid w:val="00AD06E7"/>
    <w:rsid w:val="00AD1C2C"/>
    <w:rsid w:val="00AD29AF"/>
    <w:rsid w:val="00AD3B5A"/>
    <w:rsid w:val="00AD41B3"/>
    <w:rsid w:val="00AD4B00"/>
    <w:rsid w:val="00AD4D5B"/>
    <w:rsid w:val="00AD5D53"/>
    <w:rsid w:val="00AD6A26"/>
    <w:rsid w:val="00AE0B34"/>
    <w:rsid w:val="00AE1BA3"/>
    <w:rsid w:val="00AE1F4E"/>
    <w:rsid w:val="00AE233C"/>
    <w:rsid w:val="00AE26C0"/>
    <w:rsid w:val="00AE2B4E"/>
    <w:rsid w:val="00AE3FC4"/>
    <w:rsid w:val="00AE4600"/>
    <w:rsid w:val="00AE6813"/>
    <w:rsid w:val="00AE6CD5"/>
    <w:rsid w:val="00AE6D4A"/>
    <w:rsid w:val="00AE6E42"/>
    <w:rsid w:val="00AE7AD2"/>
    <w:rsid w:val="00AF05F1"/>
    <w:rsid w:val="00AF1CEE"/>
    <w:rsid w:val="00AF1DC6"/>
    <w:rsid w:val="00AF4542"/>
    <w:rsid w:val="00AF4CC5"/>
    <w:rsid w:val="00AF4D1F"/>
    <w:rsid w:val="00AF607E"/>
    <w:rsid w:val="00B006E0"/>
    <w:rsid w:val="00B01CD4"/>
    <w:rsid w:val="00B0241B"/>
    <w:rsid w:val="00B0362D"/>
    <w:rsid w:val="00B055D1"/>
    <w:rsid w:val="00B05CC2"/>
    <w:rsid w:val="00B103AC"/>
    <w:rsid w:val="00B119CA"/>
    <w:rsid w:val="00B1264E"/>
    <w:rsid w:val="00B15749"/>
    <w:rsid w:val="00B15E74"/>
    <w:rsid w:val="00B16776"/>
    <w:rsid w:val="00B1738A"/>
    <w:rsid w:val="00B21418"/>
    <w:rsid w:val="00B228FE"/>
    <w:rsid w:val="00B24D2D"/>
    <w:rsid w:val="00B253B4"/>
    <w:rsid w:val="00B25F1E"/>
    <w:rsid w:val="00B26476"/>
    <w:rsid w:val="00B265DC"/>
    <w:rsid w:val="00B2688D"/>
    <w:rsid w:val="00B268A7"/>
    <w:rsid w:val="00B2705B"/>
    <w:rsid w:val="00B27FBE"/>
    <w:rsid w:val="00B301CF"/>
    <w:rsid w:val="00B30595"/>
    <w:rsid w:val="00B3172E"/>
    <w:rsid w:val="00B318A2"/>
    <w:rsid w:val="00B31D89"/>
    <w:rsid w:val="00B32402"/>
    <w:rsid w:val="00B341C2"/>
    <w:rsid w:val="00B34DBA"/>
    <w:rsid w:val="00B3595D"/>
    <w:rsid w:val="00B369F0"/>
    <w:rsid w:val="00B40963"/>
    <w:rsid w:val="00B41812"/>
    <w:rsid w:val="00B4255A"/>
    <w:rsid w:val="00B429A7"/>
    <w:rsid w:val="00B46C29"/>
    <w:rsid w:val="00B47689"/>
    <w:rsid w:val="00B501AE"/>
    <w:rsid w:val="00B518FC"/>
    <w:rsid w:val="00B52C1F"/>
    <w:rsid w:val="00B55C10"/>
    <w:rsid w:val="00B55DC4"/>
    <w:rsid w:val="00B55EAE"/>
    <w:rsid w:val="00B55F77"/>
    <w:rsid w:val="00B56CA4"/>
    <w:rsid w:val="00B56E2E"/>
    <w:rsid w:val="00B5770C"/>
    <w:rsid w:val="00B605A7"/>
    <w:rsid w:val="00B605DE"/>
    <w:rsid w:val="00B60B6C"/>
    <w:rsid w:val="00B635CF"/>
    <w:rsid w:val="00B636CC"/>
    <w:rsid w:val="00B63BBB"/>
    <w:rsid w:val="00B64291"/>
    <w:rsid w:val="00B64AD6"/>
    <w:rsid w:val="00B6658A"/>
    <w:rsid w:val="00B67793"/>
    <w:rsid w:val="00B67B22"/>
    <w:rsid w:val="00B70067"/>
    <w:rsid w:val="00B70209"/>
    <w:rsid w:val="00B705AC"/>
    <w:rsid w:val="00B70A01"/>
    <w:rsid w:val="00B718E0"/>
    <w:rsid w:val="00B723BF"/>
    <w:rsid w:val="00B723FB"/>
    <w:rsid w:val="00B72B1E"/>
    <w:rsid w:val="00B738B9"/>
    <w:rsid w:val="00B748C7"/>
    <w:rsid w:val="00B74F6F"/>
    <w:rsid w:val="00B758E6"/>
    <w:rsid w:val="00B764EF"/>
    <w:rsid w:val="00B76604"/>
    <w:rsid w:val="00B76CA0"/>
    <w:rsid w:val="00B76DD4"/>
    <w:rsid w:val="00B80176"/>
    <w:rsid w:val="00B80BCD"/>
    <w:rsid w:val="00B818B7"/>
    <w:rsid w:val="00B82A71"/>
    <w:rsid w:val="00B83823"/>
    <w:rsid w:val="00B83868"/>
    <w:rsid w:val="00B839AB"/>
    <w:rsid w:val="00B83EDD"/>
    <w:rsid w:val="00B84411"/>
    <w:rsid w:val="00B84AAB"/>
    <w:rsid w:val="00B84B10"/>
    <w:rsid w:val="00B84B14"/>
    <w:rsid w:val="00B84BF0"/>
    <w:rsid w:val="00B8601C"/>
    <w:rsid w:val="00B86103"/>
    <w:rsid w:val="00B876B3"/>
    <w:rsid w:val="00B878B5"/>
    <w:rsid w:val="00B900A8"/>
    <w:rsid w:val="00B910C7"/>
    <w:rsid w:val="00B9112C"/>
    <w:rsid w:val="00B91460"/>
    <w:rsid w:val="00B9227E"/>
    <w:rsid w:val="00B92EAF"/>
    <w:rsid w:val="00B9323F"/>
    <w:rsid w:val="00B9414C"/>
    <w:rsid w:val="00B944C7"/>
    <w:rsid w:val="00B94538"/>
    <w:rsid w:val="00B945AF"/>
    <w:rsid w:val="00B951B4"/>
    <w:rsid w:val="00B95AAC"/>
    <w:rsid w:val="00B95EF8"/>
    <w:rsid w:val="00B96CCB"/>
    <w:rsid w:val="00B97374"/>
    <w:rsid w:val="00B97398"/>
    <w:rsid w:val="00BA0D1C"/>
    <w:rsid w:val="00BA1A82"/>
    <w:rsid w:val="00BA3096"/>
    <w:rsid w:val="00BA721C"/>
    <w:rsid w:val="00BA7657"/>
    <w:rsid w:val="00BA7836"/>
    <w:rsid w:val="00BA7B81"/>
    <w:rsid w:val="00BB33C1"/>
    <w:rsid w:val="00BB5056"/>
    <w:rsid w:val="00BB5084"/>
    <w:rsid w:val="00BB5AD0"/>
    <w:rsid w:val="00BB6EC1"/>
    <w:rsid w:val="00BB714D"/>
    <w:rsid w:val="00BB733F"/>
    <w:rsid w:val="00BC0638"/>
    <w:rsid w:val="00BC06E2"/>
    <w:rsid w:val="00BC0ED5"/>
    <w:rsid w:val="00BC34C1"/>
    <w:rsid w:val="00BC3C48"/>
    <w:rsid w:val="00BC41BE"/>
    <w:rsid w:val="00BC44CE"/>
    <w:rsid w:val="00BC4794"/>
    <w:rsid w:val="00BC4D42"/>
    <w:rsid w:val="00BC6400"/>
    <w:rsid w:val="00BC6CE6"/>
    <w:rsid w:val="00BD0F25"/>
    <w:rsid w:val="00BD2B29"/>
    <w:rsid w:val="00BD30D6"/>
    <w:rsid w:val="00BD3BFC"/>
    <w:rsid w:val="00BD42DF"/>
    <w:rsid w:val="00BD4732"/>
    <w:rsid w:val="00BD4DA5"/>
    <w:rsid w:val="00BD4DEA"/>
    <w:rsid w:val="00BD4E2F"/>
    <w:rsid w:val="00BD591F"/>
    <w:rsid w:val="00BD5F80"/>
    <w:rsid w:val="00BE3BB7"/>
    <w:rsid w:val="00BE5BFA"/>
    <w:rsid w:val="00BE6385"/>
    <w:rsid w:val="00BE646C"/>
    <w:rsid w:val="00BF0284"/>
    <w:rsid w:val="00BF116B"/>
    <w:rsid w:val="00BF2587"/>
    <w:rsid w:val="00BF2D35"/>
    <w:rsid w:val="00BF302A"/>
    <w:rsid w:val="00BF5395"/>
    <w:rsid w:val="00BF5E1D"/>
    <w:rsid w:val="00BF6C9D"/>
    <w:rsid w:val="00BF6ECC"/>
    <w:rsid w:val="00BF7247"/>
    <w:rsid w:val="00BF7E4B"/>
    <w:rsid w:val="00C02ECB"/>
    <w:rsid w:val="00C03A0A"/>
    <w:rsid w:val="00C04BC7"/>
    <w:rsid w:val="00C053A4"/>
    <w:rsid w:val="00C054EC"/>
    <w:rsid w:val="00C056E1"/>
    <w:rsid w:val="00C05ABD"/>
    <w:rsid w:val="00C06008"/>
    <w:rsid w:val="00C0632F"/>
    <w:rsid w:val="00C0650A"/>
    <w:rsid w:val="00C06C0A"/>
    <w:rsid w:val="00C07743"/>
    <w:rsid w:val="00C10BD8"/>
    <w:rsid w:val="00C1273D"/>
    <w:rsid w:val="00C13CF8"/>
    <w:rsid w:val="00C1504A"/>
    <w:rsid w:val="00C1512C"/>
    <w:rsid w:val="00C16771"/>
    <w:rsid w:val="00C16E15"/>
    <w:rsid w:val="00C17073"/>
    <w:rsid w:val="00C22153"/>
    <w:rsid w:val="00C22B14"/>
    <w:rsid w:val="00C22DB1"/>
    <w:rsid w:val="00C22EC4"/>
    <w:rsid w:val="00C244DD"/>
    <w:rsid w:val="00C245BD"/>
    <w:rsid w:val="00C24818"/>
    <w:rsid w:val="00C27166"/>
    <w:rsid w:val="00C278A5"/>
    <w:rsid w:val="00C27AE5"/>
    <w:rsid w:val="00C30898"/>
    <w:rsid w:val="00C31198"/>
    <w:rsid w:val="00C31517"/>
    <w:rsid w:val="00C31A59"/>
    <w:rsid w:val="00C32B58"/>
    <w:rsid w:val="00C333C0"/>
    <w:rsid w:val="00C33FED"/>
    <w:rsid w:val="00C3495F"/>
    <w:rsid w:val="00C356E0"/>
    <w:rsid w:val="00C359C7"/>
    <w:rsid w:val="00C3612D"/>
    <w:rsid w:val="00C365D0"/>
    <w:rsid w:val="00C366F9"/>
    <w:rsid w:val="00C409DF"/>
    <w:rsid w:val="00C40E98"/>
    <w:rsid w:val="00C411B3"/>
    <w:rsid w:val="00C41582"/>
    <w:rsid w:val="00C41A47"/>
    <w:rsid w:val="00C41E15"/>
    <w:rsid w:val="00C42D54"/>
    <w:rsid w:val="00C43821"/>
    <w:rsid w:val="00C45382"/>
    <w:rsid w:val="00C4560C"/>
    <w:rsid w:val="00C46883"/>
    <w:rsid w:val="00C46B71"/>
    <w:rsid w:val="00C46CF6"/>
    <w:rsid w:val="00C515F5"/>
    <w:rsid w:val="00C53D37"/>
    <w:rsid w:val="00C54A17"/>
    <w:rsid w:val="00C55512"/>
    <w:rsid w:val="00C55916"/>
    <w:rsid w:val="00C571CA"/>
    <w:rsid w:val="00C60185"/>
    <w:rsid w:val="00C60365"/>
    <w:rsid w:val="00C6263A"/>
    <w:rsid w:val="00C627EE"/>
    <w:rsid w:val="00C62CE6"/>
    <w:rsid w:val="00C62EED"/>
    <w:rsid w:val="00C62FAB"/>
    <w:rsid w:val="00C63970"/>
    <w:rsid w:val="00C642AE"/>
    <w:rsid w:val="00C653EB"/>
    <w:rsid w:val="00C65A0D"/>
    <w:rsid w:val="00C65AB4"/>
    <w:rsid w:val="00C662DE"/>
    <w:rsid w:val="00C66685"/>
    <w:rsid w:val="00C6668E"/>
    <w:rsid w:val="00C66D08"/>
    <w:rsid w:val="00C66DD8"/>
    <w:rsid w:val="00C6733D"/>
    <w:rsid w:val="00C67C03"/>
    <w:rsid w:val="00C71AAB"/>
    <w:rsid w:val="00C72D86"/>
    <w:rsid w:val="00C7495D"/>
    <w:rsid w:val="00C751F0"/>
    <w:rsid w:val="00C761DF"/>
    <w:rsid w:val="00C7665A"/>
    <w:rsid w:val="00C77225"/>
    <w:rsid w:val="00C77EF8"/>
    <w:rsid w:val="00C81652"/>
    <w:rsid w:val="00C8201B"/>
    <w:rsid w:val="00C82A43"/>
    <w:rsid w:val="00C82A9F"/>
    <w:rsid w:val="00C82BB6"/>
    <w:rsid w:val="00C83B0E"/>
    <w:rsid w:val="00C84E50"/>
    <w:rsid w:val="00C84E77"/>
    <w:rsid w:val="00C867BC"/>
    <w:rsid w:val="00C902FB"/>
    <w:rsid w:val="00C907E7"/>
    <w:rsid w:val="00C912B2"/>
    <w:rsid w:val="00C92159"/>
    <w:rsid w:val="00C93D64"/>
    <w:rsid w:val="00C9413B"/>
    <w:rsid w:val="00C94B9C"/>
    <w:rsid w:val="00C95A23"/>
    <w:rsid w:val="00C95B85"/>
    <w:rsid w:val="00C95F72"/>
    <w:rsid w:val="00C968FB"/>
    <w:rsid w:val="00CA001A"/>
    <w:rsid w:val="00CA4B02"/>
    <w:rsid w:val="00CA4D3D"/>
    <w:rsid w:val="00CA4DAD"/>
    <w:rsid w:val="00CA6247"/>
    <w:rsid w:val="00CA6560"/>
    <w:rsid w:val="00CB09B4"/>
    <w:rsid w:val="00CB15BC"/>
    <w:rsid w:val="00CB16E4"/>
    <w:rsid w:val="00CB27B7"/>
    <w:rsid w:val="00CB2CE6"/>
    <w:rsid w:val="00CB2F5E"/>
    <w:rsid w:val="00CB34D6"/>
    <w:rsid w:val="00CB3653"/>
    <w:rsid w:val="00CB4298"/>
    <w:rsid w:val="00CB443C"/>
    <w:rsid w:val="00CB58BA"/>
    <w:rsid w:val="00CB5D0A"/>
    <w:rsid w:val="00CB6AD7"/>
    <w:rsid w:val="00CB78F3"/>
    <w:rsid w:val="00CC1E51"/>
    <w:rsid w:val="00CC2927"/>
    <w:rsid w:val="00CC3E74"/>
    <w:rsid w:val="00CC3F72"/>
    <w:rsid w:val="00CC41D8"/>
    <w:rsid w:val="00CC4D8B"/>
    <w:rsid w:val="00CC50DF"/>
    <w:rsid w:val="00CC54C1"/>
    <w:rsid w:val="00CC6EB6"/>
    <w:rsid w:val="00CD0DB2"/>
    <w:rsid w:val="00CD3C13"/>
    <w:rsid w:val="00CD4458"/>
    <w:rsid w:val="00CD477C"/>
    <w:rsid w:val="00CD493C"/>
    <w:rsid w:val="00CD5CE0"/>
    <w:rsid w:val="00CD6B12"/>
    <w:rsid w:val="00CD745A"/>
    <w:rsid w:val="00CE2C09"/>
    <w:rsid w:val="00CE36D3"/>
    <w:rsid w:val="00CE49F9"/>
    <w:rsid w:val="00CE518B"/>
    <w:rsid w:val="00CE5D58"/>
    <w:rsid w:val="00CE5EEE"/>
    <w:rsid w:val="00CE6D31"/>
    <w:rsid w:val="00CF12FA"/>
    <w:rsid w:val="00CF19AF"/>
    <w:rsid w:val="00CF1B79"/>
    <w:rsid w:val="00CF26AD"/>
    <w:rsid w:val="00CF394E"/>
    <w:rsid w:val="00CF402E"/>
    <w:rsid w:val="00CF4CCB"/>
    <w:rsid w:val="00CF4DB5"/>
    <w:rsid w:val="00CF7097"/>
    <w:rsid w:val="00CF78AD"/>
    <w:rsid w:val="00D00F77"/>
    <w:rsid w:val="00D01053"/>
    <w:rsid w:val="00D017C2"/>
    <w:rsid w:val="00D02A76"/>
    <w:rsid w:val="00D02E60"/>
    <w:rsid w:val="00D02E6A"/>
    <w:rsid w:val="00D041CD"/>
    <w:rsid w:val="00D0463D"/>
    <w:rsid w:val="00D04788"/>
    <w:rsid w:val="00D04A25"/>
    <w:rsid w:val="00D06469"/>
    <w:rsid w:val="00D06EF9"/>
    <w:rsid w:val="00D07378"/>
    <w:rsid w:val="00D07F4F"/>
    <w:rsid w:val="00D108F3"/>
    <w:rsid w:val="00D11119"/>
    <w:rsid w:val="00D11679"/>
    <w:rsid w:val="00D11C93"/>
    <w:rsid w:val="00D12751"/>
    <w:rsid w:val="00D12D62"/>
    <w:rsid w:val="00D12EBC"/>
    <w:rsid w:val="00D1433E"/>
    <w:rsid w:val="00D1597C"/>
    <w:rsid w:val="00D15B69"/>
    <w:rsid w:val="00D15FED"/>
    <w:rsid w:val="00D16849"/>
    <w:rsid w:val="00D17AB5"/>
    <w:rsid w:val="00D17D63"/>
    <w:rsid w:val="00D2102D"/>
    <w:rsid w:val="00D2154D"/>
    <w:rsid w:val="00D22DB0"/>
    <w:rsid w:val="00D239E3"/>
    <w:rsid w:val="00D241BE"/>
    <w:rsid w:val="00D24F80"/>
    <w:rsid w:val="00D2733B"/>
    <w:rsid w:val="00D30A9F"/>
    <w:rsid w:val="00D30BB5"/>
    <w:rsid w:val="00D3284F"/>
    <w:rsid w:val="00D32894"/>
    <w:rsid w:val="00D34992"/>
    <w:rsid w:val="00D34A66"/>
    <w:rsid w:val="00D353BB"/>
    <w:rsid w:val="00D3554A"/>
    <w:rsid w:val="00D36FFB"/>
    <w:rsid w:val="00D37489"/>
    <w:rsid w:val="00D3771D"/>
    <w:rsid w:val="00D37805"/>
    <w:rsid w:val="00D403B2"/>
    <w:rsid w:val="00D40D43"/>
    <w:rsid w:val="00D41A76"/>
    <w:rsid w:val="00D428CB"/>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05DD"/>
    <w:rsid w:val="00D61211"/>
    <w:rsid w:val="00D61834"/>
    <w:rsid w:val="00D621B2"/>
    <w:rsid w:val="00D622B3"/>
    <w:rsid w:val="00D64463"/>
    <w:rsid w:val="00D64AF3"/>
    <w:rsid w:val="00D66E12"/>
    <w:rsid w:val="00D66E8F"/>
    <w:rsid w:val="00D67CF5"/>
    <w:rsid w:val="00D709CD"/>
    <w:rsid w:val="00D70BCF"/>
    <w:rsid w:val="00D7307D"/>
    <w:rsid w:val="00D75F5F"/>
    <w:rsid w:val="00D75FA9"/>
    <w:rsid w:val="00D76562"/>
    <w:rsid w:val="00D766F4"/>
    <w:rsid w:val="00D76BDA"/>
    <w:rsid w:val="00D76C49"/>
    <w:rsid w:val="00D80139"/>
    <w:rsid w:val="00D80272"/>
    <w:rsid w:val="00D80444"/>
    <w:rsid w:val="00D80F72"/>
    <w:rsid w:val="00D8314A"/>
    <w:rsid w:val="00D844D2"/>
    <w:rsid w:val="00D84DAD"/>
    <w:rsid w:val="00D85934"/>
    <w:rsid w:val="00D86EB6"/>
    <w:rsid w:val="00D904DE"/>
    <w:rsid w:val="00D91174"/>
    <w:rsid w:val="00D91CFD"/>
    <w:rsid w:val="00D93044"/>
    <w:rsid w:val="00D931DE"/>
    <w:rsid w:val="00D93EFD"/>
    <w:rsid w:val="00D954F0"/>
    <w:rsid w:val="00D96A14"/>
    <w:rsid w:val="00D97490"/>
    <w:rsid w:val="00DA0942"/>
    <w:rsid w:val="00DA09D6"/>
    <w:rsid w:val="00DA2940"/>
    <w:rsid w:val="00DA2AF7"/>
    <w:rsid w:val="00DA3B4A"/>
    <w:rsid w:val="00DA3F1A"/>
    <w:rsid w:val="00DA44CE"/>
    <w:rsid w:val="00DA4FD3"/>
    <w:rsid w:val="00DA7855"/>
    <w:rsid w:val="00DA7AE0"/>
    <w:rsid w:val="00DB0749"/>
    <w:rsid w:val="00DB10DF"/>
    <w:rsid w:val="00DB25DF"/>
    <w:rsid w:val="00DB2669"/>
    <w:rsid w:val="00DB2CE7"/>
    <w:rsid w:val="00DB3732"/>
    <w:rsid w:val="00DB7A1F"/>
    <w:rsid w:val="00DC04D8"/>
    <w:rsid w:val="00DC3116"/>
    <w:rsid w:val="00DC37B1"/>
    <w:rsid w:val="00DC4667"/>
    <w:rsid w:val="00DC5639"/>
    <w:rsid w:val="00DC5B14"/>
    <w:rsid w:val="00DC6096"/>
    <w:rsid w:val="00DC6C1E"/>
    <w:rsid w:val="00DC6F1B"/>
    <w:rsid w:val="00DC700C"/>
    <w:rsid w:val="00DC71A5"/>
    <w:rsid w:val="00DD23B1"/>
    <w:rsid w:val="00DD349E"/>
    <w:rsid w:val="00DD431A"/>
    <w:rsid w:val="00DD5235"/>
    <w:rsid w:val="00DD776D"/>
    <w:rsid w:val="00DD7FFB"/>
    <w:rsid w:val="00DE1686"/>
    <w:rsid w:val="00DE1DAD"/>
    <w:rsid w:val="00DE1E39"/>
    <w:rsid w:val="00DE3338"/>
    <w:rsid w:val="00DE3A04"/>
    <w:rsid w:val="00DE3F5C"/>
    <w:rsid w:val="00DE4C51"/>
    <w:rsid w:val="00DE68B8"/>
    <w:rsid w:val="00DE6BCE"/>
    <w:rsid w:val="00DE747F"/>
    <w:rsid w:val="00DF1C91"/>
    <w:rsid w:val="00DF1EFF"/>
    <w:rsid w:val="00DF3175"/>
    <w:rsid w:val="00DF4B37"/>
    <w:rsid w:val="00DF4C4D"/>
    <w:rsid w:val="00DF5512"/>
    <w:rsid w:val="00DF55AD"/>
    <w:rsid w:val="00DF5681"/>
    <w:rsid w:val="00DF68BE"/>
    <w:rsid w:val="00E023F0"/>
    <w:rsid w:val="00E035CD"/>
    <w:rsid w:val="00E045D9"/>
    <w:rsid w:val="00E04C08"/>
    <w:rsid w:val="00E04CBC"/>
    <w:rsid w:val="00E064D4"/>
    <w:rsid w:val="00E06960"/>
    <w:rsid w:val="00E070E3"/>
    <w:rsid w:val="00E0794E"/>
    <w:rsid w:val="00E1062A"/>
    <w:rsid w:val="00E10FAF"/>
    <w:rsid w:val="00E121C5"/>
    <w:rsid w:val="00E131AD"/>
    <w:rsid w:val="00E13FFE"/>
    <w:rsid w:val="00E1468B"/>
    <w:rsid w:val="00E15A05"/>
    <w:rsid w:val="00E15A7B"/>
    <w:rsid w:val="00E15C6D"/>
    <w:rsid w:val="00E1712A"/>
    <w:rsid w:val="00E21120"/>
    <w:rsid w:val="00E21856"/>
    <w:rsid w:val="00E2223B"/>
    <w:rsid w:val="00E237E2"/>
    <w:rsid w:val="00E24223"/>
    <w:rsid w:val="00E24574"/>
    <w:rsid w:val="00E2459C"/>
    <w:rsid w:val="00E24809"/>
    <w:rsid w:val="00E25A68"/>
    <w:rsid w:val="00E2697A"/>
    <w:rsid w:val="00E26ECF"/>
    <w:rsid w:val="00E270CB"/>
    <w:rsid w:val="00E304F9"/>
    <w:rsid w:val="00E32B5D"/>
    <w:rsid w:val="00E335D6"/>
    <w:rsid w:val="00E33731"/>
    <w:rsid w:val="00E33AF3"/>
    <w:rsid w:val="00E33B96"/>
    <w:rsid w:val="00E34757"/>
    <w:rsid w:val="00E34BB1"/>
    <w:rsid w:val="00E353C2"/>
    <w:rsid w:val="00E35718"/>
    <w:rsid w:val="00E36AFF"/>
    <w:rsid w:val="00E408F1"/>
    <w:rsid w:val="00E4101C"/>
    <w:rsid w:val="00E41797"/>
    <w:rsid w:val="00E41EDE"/>
    <w:rsid w:val="00E4238D"/>
    <w:rsid w:val="00E4252C"/>
    <w:rsid w:val="00E427F5"/>
    <w:rsid w:val="00E43B80"/>
    <w:rsid w:val="00E4455B"/>
    <w:rsid w:val="00E447CC"/>
    <w:rsid w:val="00E447CD"/>
    <w:rsid w:val="00E4492D"/>
    <w:rsid w:val="00E4567A"/>
    <w:rsid w:val="00E45C33"/>
    <w:rsid w:val="00E462C1"/>
    <w:rsid w:val="00E46314"/>
    <w:rsid w:val="00E47722"/>
    <w:rsid w:val="00E47A10"/>
    <w:rsid w:val="00E51C36"/>
    <w:rsid w:val="00E52823"/>
    <w:rsid w:val="00E52ED3"/>
    <w:rsid w:val="00E53995"/>
    <w:rsid w:val="00E53F30"/>
    <w:rsid w:val="00E53FEC"/>
    <w:rsid w:val="00E5460F"/>
    <w:rsid w:val="00E54C26"/>
    <w:rsid w:val="00E572CA"/>
    <w:rsid w:val="00E5743D"/>
    <w:rsid w:val="00E610C2"/>
    <w:rsid w:val="00E63DD0"/>
    <w:rsid w:val="00E63FA8"/>
    <w:rsid w:val="00E64331"/>
    <w:rsid w:val="00E64A70"/>
    <w:rsid w:val="00E64BE4"/>
    <w:rsid w:val="00E6534D"/>
    <w:rsid w:val="00E66171"/>
    <w:rsid w:val="00E6699C"/>
    <w:rsid w:val="00E6710C"/>
    <w:rsid w:val="00E70299"/>
    <w:rsid w:val="00E704F4"/>
    <w:rsid w:val="00E7084B"/>
    <w:rsid w:val="00E7117C"/>
    <w:rsid w:val="00E71C38"/>
    <w:rsid w:val="00E74B5F"/>
    <w:rsid w:val="00E752D1"/>
    <w:rsid w:val="00E75417"/>
    <w:rsid w:val="00E75F85"/>
    <w:rsid w:val="00E77BBB"/>
    <w:rsid w:val="00E80B6A"/>
    <w:rsid w:val="00E814B2"/>
    <w:rsid w:val="00E83024"/>
    <w:rsid w:val="00E83879"/>
    <w:rsid w:val="00E83B5A"/>
    <w:rsid w:val="00E8417C"/>
    <w:rsid w:val="00E868E8"/>
    <w:rsid w:val="00E86A71"/>
    <w:rsid w:val="00E878BC"/>
    <w:rsid w:val="00E92374"/>
    <w:rsid w:val="00E9320A"/>
    <w:rsid w:val="00E93566"/>
    <w:rsid w:val="00E93F30"/>
    <w:rsid w:val="00E94277"/>
    <w:rsid w:val="00E95157"/>
    <w:rsid w:val="00E958E6"/>
    <w:rsid w:val="00E96183"/>
    <w:rsid w:val="00E96AEB"/>
    <w:rsid w:val="00EA2B59"/>
    <w:rsid w:val="00EA2DBB"/>
    <w:rsid w:val="00EA30AF"/>
    <w:rsid w:val="00EA3365"/>
    <w:rsid w:val="00EA4410"/>
    <w:rsid w:val="00EA4780"/>
    <w:rsid w:val="00EA4792"/>
    <w:rsid w:val="00EA5531"/>
    <w:rsid w:val="00EA5B85"/>
    <w:rsid w:val="00EA5D68"/>
    <w:rsid w:val="00EA6E17"/>
    <w:rsid w:val="00EB0B87"/>
    <w:rsid w:val="00EB10E4"/>
    <w:rsid w:val="00EB26CB"/>
    <w:rsid w:val="00EB3E2C"/>
    <w:rsid w:val="00EB5363"/>
    <w:rsid w:val="00EB5931"/>
    <w:rsid w:val="00EB5DCA"/>
    <w:rsid w:val="00EB5EDD"/>
    <w:rsid w:val="00EB6F02"/>
    <w:rsid w:val="00EB7536"/>
    <w:rsid w:val="00EB781F"/>
    <w:rsid w:val="00EB7E9A"/>
    <w:rsid w:val="00EC0389"/>
    <w:rsid w:val="00EC0943"/>
    <w:rsid w:val="00EC163E"/>
    <w:rsid w:val="00EC23FE"/>
    <w:rsid w:val="00EC42DA"/>
    <w:rsid w:val="00EC4F70"/>
    <w:rsid w:val="00EC5AF3"/>
    <w:rsid w:val="00EC5E7B"/>
    <w:rsid w:val="00EC78B7"/>
    <w:rsid w:val="00EC7D73"/>
    <w:rsid w:val="00ED1115"/>
    <w:rsid w:val="00ED17D6"/>
    <w:rsid w:val="00ED1812"/>
    <w:rsid w:val="00ED20E7"/>
    <w:rsid w:val="00ED2116"/>
    <w:rsid w:val="00ED22CD"/>
    <w:rsid w:val="00ED2309"/>
    <w:rsid w:val="00ED29DA"/>
    <w:rsid w:val="00ED433F"/>
    <w:rsid w:val="00ED48D4"/>
    <w:rsid w:val="00ED4F8C"/>
    <w:rsid w:val="00ED5F16"/>
    <w:rsid w:val="00ED6474"/>
    <w:rsid w:val="00ED6996"/>
    <w:rsid w:val="00ED7E92"/>
    <w:rsid w:val="00EE07D3"/>
    <w:rsid w:val="00EE0B62"/>
    <w:rsid w:val="00EE1203"/>
    <w:rsid w:val="00EE3512"/>
    <w:rsid w:val="00EE4379"/>
    <w:rsid w:val="00EE4725"/>
    <w:rsid w:val="00EE4983"/>
    <w:rsid w:val="00EE56C7"/>
    <w:rsid w:val="00EE6158"/>
    <w:rsid w:val="00EE778E"/>
    <w:rsid w:val="00EE79B3"/>
    <w:rsid w:val="00EF0A17"/>
    <w:rsid w:val="00EF14E8"/>
    <w:rsid w:val="00EF1E91"/>
    <w:rsid w:val="00EF3975"/>
    <w:rsid w:val="00EF3DB5"/>
    <w:rsid w:val="00EF535E"/>
    <w:rsid w:val="00EF62D5"/>
    <w:rsid w:val="00EF7A43"/>
    <w:rsid w:val="00EF7B86"/>
    <w:rsid w:val="00F01646"/>
    <w:rsid w:val="00F02CED"/>
    <w:rsid w:val="00F03530"/>
    <w:rsid w:val="00F0384B"/>
    <w:rsid w:val="00F03B59"/>
    <w:rsid w:val="00F042C6"/>
    <w:rsid w:val="00F050A0"/>
    <w:rsid w:val="00F076FB"/>
    <w:rsid w:val="00F1244D"/>
    <w:rsid w:val="00F12808"/>
    <w:rsid w:val="00F12A3C"/>
    <w:rsid w:val="00F12AC5"/>
    <w:rsid w:val="00F12AF0"/>
    <w:rsid w:val="00F1462C"/>
    <w:rsid w:val="00F1479C"/>
    <w:rsid w:val="00F14F83"/>
    <w:rsid w:val="00F15683"/>
    <w:rsid w:val="00F17349"/>
    <w:rsid w:val="00F1766F"/>
    <w:rsid w:val="00F17ECB"/>
    <w:rsid w:val="00F20FFB"/>
    <w:rsid w:val="00F220D8"/>
    <w:rsid w:val="00F22545"/>
    <w:rsid w:val="00F22D74"/>
    <w:rsid w:val="00F2571F"/>
    <w:rsid w:val="00F25B4C"/>
    <w:rsid w:val="00F26EDB"/>
    <w:rsid w:val="00F2779A"/>
    <w:rsid w:val="00F31301"/>
    <w:rsid w:val="00F3225F"/>
    <w:rsid w:val="00F3349E"/>
    <w:rsid w:val="00F337E9"/>
    <w:rsid w:val="00F33BA2"/>
    <w:rsid w:val="00F34D79"/>
    <w:rsid w:val="00F35A0C"/>
    <w:rsid w:val="00F36078"/>
    <w:rsid w:val="00F36556"/>
    <w:rsid w:val="00F365BB"/>
    <w:rsid w:val="00F36C78"/>
    <w:rsid w:val="00F401D1"/>
    <w:rsid w:val="00F40B08"/>
    <w:rsid w:val="00F40CDF"/>
    <w:rsid w:val="00F41D57"/>
    <w:rsid w:val="00F41D97"/>
    <w:rsid w:val="00F41EA2"/>
    <w:rsid w:val="00F451CD"/>
    <w:rsid w:val="00F454A7"/>
    <w:rsid w:val="00F46A42"/>
    <w:rsid w:val="00F47A41"/>
    <w:rsid w:val="00F47DC7"/>
    <w:rsid w:val="00F50245"/>
    <w:rsid w:val="00F509C4"/>
    <w:rsid w:val="00F51C94"/>
    <w:rsid w:val="00F537D2"/>
    <w:rsid w:val="00F53E38"/>
    <w:rsid w:val="00F54DC7"/>
    <w:rsid w:val="00F56277"/>
    <w:rsid w:val="00F56B03"/>
    <w:rsid w:val="00F56DF8"/>
    <w:rsid w:val="00F571CE"/>
    <w:rsid w:val="00F57290"/>
    <w:rsid w:val="00F57AFC"/>
    <w:rsid w:val="00F63EAD"/>
    <w:rsid w:val="00F64493"/>
    <w:rsid w:val="00F64E64"/>
    <w:rsid w:val="00F6521A"/>
    <w:rsid w:val="00F65983"/>
    <w:rsid w:val="00F671CD"/>
    <w:rsid w:val="00F70471"/>
    <w:rsid w:val="00F73417"/>
    <w:rsid w:val="00F736ED"/>
    <w:rsid w:val="00F73CA3"/>
    <w:rsid w:val="00F73CB9"/>
    <w:rsid w:val="00F73F48"/>
    <w:rsid w:val="00F747DF"/>
    <w:rsid w:val="00F756BC"/>
    <w:rsid w:val="00F80646"/>
    <w:rsid w:val="00F8192D"/>
    <w:rsid w:val="00F82E2B"/>
    <w:rsid w:val="00F82E2D"/>
    <w:rsid w:val="00F84077"/>
    <w:rsid w:val="00F862C3"/>
    <w:rsid w:val="00F86A65"/>
    <w:rsid w:val="00F90CEE"/>
    <w:rsid w:val="00F93534"/>
    <w:rsid w:val="00F94B87"/>
    <w:rsid w:val="00F95ADE"/>
    <w:rsid w:val="00F96AC8"/>
    <w:rsid w:val="00F971D3"/>
    <w:rsid w:val="00F97561"/>
    <w:rsid w:val="00F977AA"/>
    <w:rsid w:val="00FA0EE6"/>
    <w:rsid w:val="00FA11D8"/>
    <w:rsid w:val="00FA29DF"/>
    <w:rsid w:val="00FA305E"/>
    <w:rsid w:val="00FA3AA8"/>
    <w:rsid w:val="00FA5148"/>
    <w:rsid w:val="00FA61CB"/>
    <w:rsid w:val="00FA6584"/>
    <w:rsid w:val="00FA7A3E"/>
    <w:rsid w:val="00FA7A4B"/>
    <w:rsid w:val="00FB0F72"/>
    <w:rsid w:val="00FB1EB0"/>
    <w:rsid w:val="00FB252C"/>
    <w:rsid w:val="00FB76E9"/>
    <w:rsid w:val="00FB77EB"/>
    <w:rsid w:val="00FB78B7"/>
    <w:rsid w:val="00FB7E67"/>
    <w:rsid w:val="00FC097F"/>
    <w:rsid w:val="00FC1071"/>
    <w:rsid w:val="00FC26AA"/>
    <w:rsid w:val="00FC3BB5"/>
    <w:rsid w:val="00FC3DC6"/>
    <w:rsid w:val="00FC472A"/>
    <w:rsid w:val="00FC5379"/>
    <w:rsid w:val="00FC5A80"/>
    <w:rsid w:val="00FC5BC4"/>
    <w:rsid w:val="00FC6B7D"/>
    <w:rsid w:val="00FC7462"/>
    <w:rsid w:val="00FC7F2A"/>
    <w:rsid w:val="00FD0A21"/>
    <w:rsid w:val="00FD1E58"/>
    <w:rsid w:val="00FD29B6"/>
    <w:rsid w:val="00FD3CD7"/>
    <w:rsid w:val="00FD3DE3"/>
    <w:rsid w:val="00FD48D4"/>
    <w:rsid w:val="00FD4FFB"/>
    <w:rsid w:val="00FD510D"/>
    <w:rsid w:val="00FD6D92"/>
    <w:rsid w:val="00FD7077"/>
    <w:rsid w:val="00FE037A"/>
    <w:rsid w:val="00FE1BC7"/>
    <w:rsid w:val="00FE4ACC"/>
    <w:rsid w:val="00FE5D2A"/>
    <w:rsid w:val="00FE6106"/>
    <w:rsid w:val="00FE673D"/>
    <w:rsid w:val="00FE6E5D"/>
    <w:rsid w:val="00FE7735"/>
    <w:rsid w:val="00FE7F96"/>
    <w:rsid w:val="00FF0D57"/>
    <w:rsid w:val="00FF2524"/>
    <w:rsid w:val="00FF28D0"/>
    <w:rsid w:val="00FF2D24"/>
    <w:rsid w:val="00FF39D4"/>
    <w:rsid w:val="00FF6571"/>
    <w:rsid w:val="00FF6BC3"/>
    <w:rsid w:val="00FF7A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8F523-7A0A-4C77-AFD6-504E62DF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865AB6"/>
  </w:style>
  <w:style w:type="character" w:customStyle="1" w:styleId="bibleref">
    <w:name w:val="bibleref"/>
    <w:rsid w:val="00F73CB9"/>
  </w:style>
  <w:style w:type="character" w:customStyle="1" w:styleId="tlid-translation">
    <w:name w:val="tlid-translation"/>
    <w:rsid w:val="00F7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263">
      <w:bodyDiv w:val="1"/>
      <w:marLeft w:val="0"/>
      <w:marRight w:val="0"/>
      <w:marTop w:val="0"/>
      <w:marBottom w:val="0"/>
      <w:divBdr>
        <w:top w:val="none" w:sz="0" w:space="0" w:color="auto"/>
        <w:left w:val="none" w:sz="0" w:space="0" w:color="auto"/>
        <w:bottom w:val="none" w:sz="0" w:space="0" w:color="auto"/>
        <w:right w:val="none" w:sz="0" w:space="0" w:color="auto"/>
      </w:divBdr>
      <w:divsChild>
        <w:div w:id="224726179">
          <w:marLeft w:val="0"/>
          <w:marRight w:val="0"/>
          <w:marTop w:val="0"/>
          <w:marBottom w:val="0"/>
          <w:divBdr>
            <w:top w:val="none" w:sz="0" w:space="0" w:color="auto"/>
            <w:left w:val="none" w:sz="0" w:space="0" w:color="auto"/>
            <w:bottom w:val="none" w:sz="0" w:space="0" w:color="auto"/>
            <w:right w:val="none" w:sz="0" w:space="0" w:color="auto"/>
          </w:divBdr>
        </w:div>
        <w:div w:id="1521356514">
          <w:marLeft w:val="0"/>
          <w:marRight w:val="0"/>
          <w:marTop w:val="0"/>
          <w:marBottom w:val="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431310">
      <w:bodyDiv w:val="1"/>
      <w:marLeft w:val="0"/>
      <w:marRight w:val="0"/>
      <w:marTop w:val="0"/>
      <w:marBottom w:val="0"/>
      <w:divBdr>
        <w:top w:val="none" w:sz="0" w:space="0" w:color="auto"/>
        <w:left w:val="none" w:sz="0" w:space="0" w:color="auto"/>
        <w:bottom w:val="none" w:sz="0" w:space="0" w:color="auto"/>
        <w:right w:val="none" w:sz="0" w:space="0" w:color="auto"/>
      </w:divBdr>
      <w:divsChild>
        <w:div w:id="9259407">
          <w:marLeft w:val="0"/>
          <w:marRight w:val="0"/>
          <w:marTop w:val="0"/>
          <w:marBottom w:val="0"/>
          <w:divBdr>
            <w:top w:val="none" w:sz="0" w:space="0" w:color="auto"/>
            <w:left w:val="none" w:sz="0" w:space="0" w:color="auto"/>
            <w:bottom w:val="none" w:sz="0" w:space="0" w:color="auto"/>
            <w:right w:val="none" w:sz="0" w:space="0" w:color="auto"/>
          </w:divBdr>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3738912">
      <w:bodyDiv w:val="1"/>
      <w:marLeft w:val="0"/>
      <w:marRight w:val="0"/>
      <w:marTop w:val="0"/>
      <w:marBottom w:val="0"/>
      <w:divBdr>
        <w:top w:val="none" w:sz="0" w:space="0" w:color="auto"/>
        <w:left w:val="none" w:sz="0" w:space="0" w:color="auto"/>
        <w:bottom w:val="none" w:sz="0" w:space="0" w:color="auto"/>
        <w:right w:val="none" w:sz="0" w:space="0" w:color="auto"/>
      </w:divBdr>
      <w:divsChild>
        <w:div w:id="2318979">
          <w:marLeft w:val="0"/>
          <w:marRight w:val="0"/>
          <w:marTop w:val="0"/>
          <w:marBottom w:val="0"/>
          <w:divBdr>
            <w:top w:val="none" w:sz="0" w:space="0" w:color="auto"/>
            <w:left w:val="none" w:sz="0" w:space="0" w:color="auto"/>
            <w:bottom w:val="none" w:sz="0" w:space="0" w:color="auto"/>
            <w:right w:val="none" w:sz="0" w:space="0" w:color="auto"/>
          </w:divBdr>
        </w:div>
        <w:div w:id="21170030">
          <w:marLeft w:val="0"/>
          <w:marRight w:val="0"/>
          <w:marTop w:val="0"/>
          <w:marBottom w:val="0"/>
          <w:divBdr>
            <w:top w:val="none" w:sz="0" w:space="0" w:color="auto"/>
            <w:left w:val="none" w:sz="0" w:space="0" w:color="auto"/>
            <w:bottom w:val="none" w:sz="0" w:space="0" w:color="auto"/>
            <w:right w:val="none" w:sz="0" w:space="0" w:color="auto"/>
          </w:divBdr>
        </w:div>
        <w:div w:id="1014456864">
          <w:marLeft w:val="0"/>
          <w:marRight w:val="0"/>
          <w:marTop w:val="0"/>
          <w:marBottom w:val="0"/>
          <w:divBdr>
            <w:top w:val="none" w:sz="0" w:space="0" w:color="auto"/>
            <w:left w:val="none" w:sz="0" w:space="0" w:color="auto"/>
            <w:bottom w:val="none" w:sz="0" w:space="0" w:color="auto"/>
            <w:right w:val="none" w:sz="0" w:space="0" w:color="auto"/>
          </w:divBdr>
        </w:div>
        <w:div w:id="1354262190">
          <w:marLeft w:val="0"/>
          <w:marRight w:val="0"/>
          <w:marTop w:val="0"/>
          <w:marBottom w:val="0"/>
          <w:divBdr>
            <w:top w:val="none" w:sz="0" w:space="0" w:color="auto"/>
            <w:left w:val="none" w:sz="0" w:space="0" w:color="auto"/>
            <w:bottom w:val="none" w:sz="0" w:space="0" w:color="auto"/>
            <w:right w:val="none" w:sz="0" w:space="0" w:color="auto"/>
          </w:divBdr>
        </w:div>
        <w:div w:id="1641881555">
          <w:marLeft w:val="0"/>
          <w:marRight w:val="0"/>
          <w:marTop w:val="0"/>
          <w:marBottom w:val="0"/>
          <w:divBdr>
            <w:top w:val="none" w:sz="0" w:space="0" w:color="auto"/>
            <w:left w:val="none" w:sz="0" w:space="0" w:color="auto"/>
            <w:bottom w:val="none" w:sz="0" w:space="0" w:color="auto"/>
            <w:right w:val="none" w:sz="0" w:space="0" w:color="auto"/>
          </w:divBdr>
        </w:div>
        <w:div w:id="2102875772">
          <w:marLeft w:val="0"/>
          <w:marRight w:val="0"/>
          <w:marTop w:val="0"/>
          <w:marBottom w:val="0"/>
          <w:divBdr>
            <w:top w:val="none" w:sz="0" w:space="0" w:color="auto"/>
            <w:left w:val="none" w:sz="0" w:space="0" w:color="auto"/>
            <w:bottom w:val="none" w:sz="0" w:space="0" w:color="auto"/>
            <w:right w:val="none" w:sz="0" w:space="0" w:color="auto"/>
          </w:divBdr>
        </w:div>
        <w:div w:id="2133017354">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0648636">
      <w:bodyDiv w:val="1"/>
      <w:marLeft w:val="0"/>
      <w:marRight w:val="0"/>
      <w:marTop w:val="0"/>
      <w:marBottom w:val="0"/>
      <w:divBdr>
        <w:top w:val="none" w:sz="0" w:space="0" w:color="auto"/>
        <w:left w:val="none" w:sz="0" w:space="0" w:color="auto"/>
        <w:bottom w:val="none" w:sz="0" w:space="0" w:color="auto"/>
        <w:right w:val="none" w:sz="0" w:space="0" w:color="auto"/>
      </w:divBdr>
      <w:divsChild>
        <w:div w:id="201746213">
          <w:marLeft w:val="0"/>
          <w:marRight w:val="0"/>
          <w:marTop w:val="0"/>
          <w:marBottom w:val="0"/>
          <w:divBdr>
            <w:top w:val="none" w:sz="0" w:space="0" w:color="auto"/>
            <w:left w:val="none" w:sz="0" w:space="0" w:color="auto"/>
            <w:bottom w:val="none" w:sz="0" w:space="0" w:color="auto"/>
            <w:right w:val="none" w:sz="0" w:space="0" w:color="auto"/>
          </w:divBdr>
        </w:div>
        <w:div w:id="546646126">
          <w:marLeft w:val="0"/>
          <w:marRight w:val="0"/>
          <w:marTop w:val="0"/>
          <w:marBottom w:val="0"/>
          <w:divBdr>
            <w:top w:val="none" w:sz="0" w:space="0" w:color="auto"/>
            <w:left w:val="none" w:sz="0" w:space="0" w:color="auto"/>
            <w:bottom w:val="none" w:sz="0" w:space="0" w:color="auto"/>
            <w:right w:val="none" w:sz="0" w:space="0" w:color="auto"/>
          </w:divBdr>
        </w:div>
        <w:div w:id="1659453834">
          <w:marLeft w:val="0"/>
          <w:marRight w:val="0"/>
          <w:marTop w:val="0"/>
          <w:marBottom w:val="0"/>
          <w:divBdr>
            <w:top w:val="none" w:sz="0" w:space="0" w:color="auto"/>
            <w:left w:val="none" w:sz="0" w:space="0" w:color="auto"/>
            <w:bottom w:val="none" w:sz="0" w:space="0" w:color="auto"/>
            <w:right w:val="none" w:sz="0" w:space="0" w:color="auto"/>
          </w:divBdr>
        </w:div>
        <w:div w:id="1860506873">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1100612">
      <w:bodyDiv w:val="1"/>
      <w:marLeft w:val="0"/>
      <w:marRight w:val="0"/>
      <w:marTop w:val="0"/>
      <w:marBottom w:val="0"/>
      <w:divBdr>
        <w:top w:val="none" w:sz="0" w:space="0" w:color="auto"/>
        <w:left w:val="none" w:sz="0" w:space="0" w:color="auto"/>
        <w:bottom w:val="none" w:sz="0" w:space="0" w:color="auto"/>
        <w:right w:val="none" w:sz="0" w:space="0" w:color="auto"/>
      </w:divBdr>
      <w:divsChild>
        <w:div w:id="26609713">
          <w:marLeft w:val="0"/>
          <w:marRight w:val="0"/>
          <w:marTop w:val="0"/>
          <w:marBottom w:val="0"/>
          <w:divBdr>
            <w:top w:val="none" w:sz="0" w:space="0" w:color="auto"/>
            <w:left w:val="none" w:sz="0" w:space="0" w:color="auto"/>
            <w:bottom w:val="none" w:sz="0" w:space="0" w:color="auto"/>
            <w:right w:val="none" w:sz="0" w:space="0" w:color="auto"/>
          </w:divBdr>
        </w:div>
        <w:div w:id="1276399782">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7828538">
      <w:bodyDiv w:val="1"/>
      <w:marLeft w:val="0"/>
      <w:marRight w:val="0"/>
      <w:marTop w:val="0"/>
      <w:marBottom w:val="0"/>
      <w:divBdr>
        <w:top w:val="none" w:sz="0" w:space="0" w:color="auto"/>
        <w:left w:val="none" w:sz="0" w:space="0" w:color="auto"/>
        <w:bottom w:val="none" w:sz="0" w:space="0" w:color="auto"/>
        <w:right w:val="none" w:sz="0" w:space="0" w:color="auto"/>
      </w:divBdr>
      <w:divsChild>
        <w:div w:id="127474713">
          <w:marLeft w:val="0"/>
          <w:marRight w:val="0"/>
          <w:marTop w:val="0"/>
          <w:marBottom w:val="0"/>
          <w:divBdr>
            <w:top w:val="none" w:sz="0" w:space="0" w:color="auto"/>
            <w:left w:val="none" w:sz="0" w:space="0" w:color="auto"/>
            <w:bottom w:val="none" w:sz="0" w:space="0" w:color="auto"/>
            <w:right w:val="none" w:sz="0" w:space="0" w:color="auto"/>
          </w:divBdr>
        </w:div>
        <w:div w:id="157619625">
          <w:marLeft w:val="0"/>
          <w:marRight w:val="0"/>
          <w:marTop w:val="0"/>
          <w:marBottom w:val="0"/>
          <w:divBdr>
            <w:top w:val="none" w:sz="0" w:space="0" w:color="auto"/>
            <w:left w:val="none" w:sz="0" w:space="0" w:color="auto"/>
            <w:bottom w:val="none" w:sz="0" w:space="0" w:color="auto"/>
            <w:right w:val="none" w:sz="0" w:space="0" w:color="auto"/>
          </w:divBdr>
        </w:div>
        <w:div w:id="197742302">
          <w:marLeft w:val="0"/>
          <w:marRight w:val="0"/>
          <w:marTop w:val="0"/>
          <w:marBottom w:val="0"/>
          <w:divBdr>
            <w:top w:val="none" w:sz="0" w:space="0" w:color="auto"/>
            <w:left w:val="none" w:sz="0" w:space="0" w:color="auto"/>
            <w:bottom w:val="none" w:sz="0" w:space="0" w:color="auto"/>
            <w:right w:val="none" w:sz="0" w:space="0" w:color="auto"/>
          </w:divBdr>
        </w:div>
        <w:div w:id="767388601">
          <w:marLeft w:val="0"/>
          <w:marRight w:val="0"/>
          <w:marTop w:val="0"/>
          <w:marBottom w:val="0"/>
          <w:divBdr>
            <w:top w:val="none" w:sz="0" w:space="0" w:color="auto"/>
            <w:left w:val="none" w:sz="0" w:space="0" w:color="auto"/>
            <w:bottom w:val="none" w:sz="0" w:space="0" w:color="auto"/>
            <w:right w:val="none" w:sz="0" w:space="0" w:color="auto"/>
          </w:divBdr>
        </w:div>
        <w:div w:id="840513475">
          <w:marLeft w:val="0"/>
          <w:marRight w:val="0"/>
          <w:marTop w:val="0"/>
          <w:marBottom w:val="0"/>
          <w:divBdr>
            <w:top w:val="none" w:sz="0" w:space="0" w:color="auto"/>
            <w:left w:val="none" w:sz="0" w:space="0" w:color="auto"/>
            <w:bottom w:val="none" w:sz="0" w:space="0" w:color="auto"/>
            <w:right w:val="none" w:sz="0" w:space="0" w:color="auto"/>
          </w:divBdr>
        </w:div>
        <w:div w:id="1078819620">
          <w:marLeft w:val="0"/>
          <w:marRight w:val="0"/>
          <w:marTop w:val="0"/>
          <w:marBottom w:val="0"/>
          <w:divBdr>
            <w:top w:val="none" w:sz="0" w:space="0" w:color="auto"/>
            <w:left w:val="none" w:sz="0" w:space="0" w:color="auto"/>
            <w:bottom w:val="none" w:sz="0" w:space="0" w:color="auto"/>
            <w:right w:val="none" w:sz="0" w:space="0" w:color="auto"/>
          </w:divBdr>
        </w:div>
        <w:div w:id="1118833793">
          <w:marLeft w:val="0"/>
          <w:marRight w:val="0"/>
          <w:marTop w:val="0"/>
          <w:marBottom w:val="0"/>
          <w:divBdr>
            <w:top w:val="none" w:sz="0" w:space="0" w:color="auto"/>
            <w:left w:val="none" w:sz="0" w:space="0" w:color="auto"/>
            <w:bottom w:val="none" w:sz="0" w:space="0" w:color="auto"/>
            <w:right w:val="none" w:sz="0" w:space="0" w:color="auto"/>
          </w:divBdr>
        </w:div>
        <w:div w:id="1272934435">
          <w:marLeft w:val="0"/>
          <w:marRight w:val="0"/>
          <w:marTop w:val="0"/>
          <w:marBottom w:val="0"/>
          <w:divBdr>
            <w:top w:val="none" w:sz="0" w:space="0" w:color="auto"/>
            <w:left w:val="none" w:sz="0" w:space="0" w:color="auto"/>
            <w:bottom w:val="none" w:sz="0" w:space="0" w:color="auto"/>
            <w:right w:val="none" w:sz="0" w:space="0" w:color="auto"/>
          </w:divBdr>
        </w:div>
        <w:div w:id="1585912562">
          <w:marLeft w:val="0"/>
          <w:marRight w:val="0"/>
          <w:marTop w:val="0"/>
          <w:marBottom w:val="0"/>
          <w:divBdr>
            <w:top w:val="none" w:sz="0" w:space="0" w:color="auto"/>
            <w:left w:val="none" w:sz="0" w:space="0" w:color="auto"/>
            <w:bottom w:val="none" w:sz="0" w:space="0" w:color="auto"/>
            <w:right w:val="none" w:sz="0" w:space="0" w:color="auto"/>
          </w:divBdr>
        </w:div>
        <w:div w:id="1799833302">
          <w:marLeft w:val="0"/>
          <w:marRight w:val="0"/>
          <w:marTop w:val="0"/>
          <w:marBottom w:val="0"/>
          <w:divBdr>
            <w:top w:val="none" w:sz="0" w:space="0" w:color="auto"/>
            <w:left w:val="none" w:sz="0" w:space="0" w:color="auto"/>
            <w:bottom w:val="none" w:sz="0" w:space="0" w:color="auto"/>
            <w:right w:val="none" w:sz="0" w:space="0" w:color="auto"/>
          </w:divBdr>
        </w:div>
        <w:div w:id="2013288974">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192305">
      <w:bodyDiv w:val="1"/>
      <w:marLeft w:val="0"/>
      <w:marRight w:val="0"/>
      <w:marTop w:val="0"/>
      <w:marBottom w:val="0"/>
      <w:divBdr>
        <w:top w:val="none" w:sz="0" w:space="0" w:color="auto"/>
        <w:left w:val="none" w:sz="0" w:space="0" w:color="auto"/>
        <w:bottom w:val="none" w:sz="0" w:space="0" w:color="auto"/>
        <w:right w:val="none" w:sz="0" w:space="0" w:color="auto"/>
      </w:divBdr>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6364723">
      <w:bodyDiv w:val="1"/>
      <w:marLeft w:val="0"/>
      <w:marRight w:val="0"/>
      <w:marTop w:val="0"/>
      <w:marBottom w:val="0"/>
      <w:divBdr>
        <w:top w:val="none" w:sz="0" w:space="0" w:color="auto"/>
        <w:left w:val="none" w:sz="0" w:space="0" w:color="auto"/>
        <w:bottom w:val="none" w:sz="0" w:space="0" w:color="auto"/>
        <w:right w:val="none" w:sz="0" w:space="0" w:color="auto"/>
      </w:divBdr>
      <w:divsChild>
        <w:div w:id="392119210">
          <w:marLeft w:val="0"/>
          <w:marRight w:val="0"/>
          <w:marTop w:val="0"/>
          <w:marBottom w:val="0"/>
          <w:divBdr>
            <w:top w:val="none" w:sz="0" w:space="0" w:color="auto"/>
            <w:left w:val="none" w:sz="0" w:space="0" w:color="auto"/>
            <w:bottom w:val="none" w:sz="0" w:space="0" w:color="auto"/>
            <w:right w:val="none" w:sz="0" w:space="0" w:color="auto"/>
          </w:divBdr>
        </w:div>
        <w:div w:id="418333120">
          <w:marLeft w:val="0"/>
          <w:marRight w:val="0"/>
          <w:marTop w:val="0"/>
          <w:marBottom w:val="0"/>
          <w:divBdr>
            <w:top w:val="none" w:sz="0" w:space="0" w:color="auto"/>
            <w:left w:val="none" w:sz="0" w:space="0" w:color="auto"/>
            <w:bottom w:val="none" w:sz="0" w:space="0" w:color="auto"/>
            <w:right w:val="none" w:sz="0" w:space="0" w:color="auto"/>
          </w:divBdr>
        </w:div>
        <w:div w:id="2117166651">
          <w:marLeft w:val="0"/>
          <w:marRight w:val="0"/>
          <w:marTop w:val="0"/>
          <w:marBottom w:val="0"/>
          <w:divBdr>
            <w:top w:val="none" w:sz="0" w:space="0" w:color="auto"/>
            <w:left w:val="none" w:sz="0" w:space="0" w:color="auto"/>
            <w:bottom w:val="none" w:sz="0" w:space="0" w:color="auto"/>
            <w:right w:val="none" w:sz="0" w:space="0" w:color="auto"/>
          </w:divBdr>
        </w:div>
        <w:div w:id="2122022735">
          <w:marLeft w:val="0"/>
          <w:marRight w:val="0"/>
          <w:marTop w:val="0"/>
          <w:marBottom w:val="0"/>
          <w:divBdr>
            <w:top w:val="none" w:sz="0" w:space="0" w:color="auto"/>
            <w:left w:val="none" w:sz="0" w:space="0" w:color="auto"/>
            <w:bottom w:val="none" w:sz="0" w:space="0" w:color="auto"/>
            <w:right w:val="none" w:sz="0" w:space="0" w:color="auto"/>
          </w:divBdr>
        </w:div>
      </w:divsChild>
    </w:div>
    <w:div w:id="486480755">
      <w:bodyDiv w:val="1"/>
      <w:marLeft w:val="0"/>
      <w:marRight w:val="0"/>
      <w:marTop w:val="0"/>
      <w:marBottom w:val="0"/>
      <w:divBdr>
        <w:top w:val="none" w:sz="0" w:space="0" w:color="auto"/>
        <w:left w:val="none" w:sz="0" w:space="0" w:color="auto"/>
        <w:bottom w:val="none" w:sz="0" w:space="0" w:color="auto"/>
        <w:right w:val="none" w:sz="0" w:space="0" w:color="auto"/>
      </w:divBdr>
      <w:divsChild>
        <w:div w:id="1540048492">
          <w:marLeft w:val="0"/>
          <w:marRight w:val="0"/>
          <w:marTop w:val="0"/>
          <w:marBottom w:val="0"/>
          <w:divBdr>
            <w:top w:val="none" w:sz="0" w:space="0" w:color="auto"/>
            <w:left w:val="none" w:sz="0" w:space="0" w:color="auto"/>
            <w:bottom w:val="none" w:sz="0" w:space="0" w:color="auto"/>
            <w:right w:val="none" w:sz="0" w:space="0" w:color="auto"/>
          </w:divBdr>
        </w:div>
        <w:div w:id="79837793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19658412">
      <w:bodyDiv w:val="1"/>
      <w:marLeft w:val="0"/>
      <w:marRight w:val="0"/>
      <w:marTop w:val="0"/>
      <w:marBottom w:val="0"/>
      <w:divBdr>
        <w:top w:val="none" w:sz="0" w:space="0" w:color="auto"/>
        <w:left w:val="none" w:sz="0" w:space="0" w:color="auto"/>
        <w:bottom w:val="none" w:sz="0" w:space="0" w:color="auto"/>
        <w:right w:val="none" w:sz="0" w:space="0" w:color="auto"/>
      </w:divBdr>
      <w:divsChild>
        <w:div w:id="549925364">
          <w:marLeft w:val="0"/>
          <w:marRight w:val="0"/>
          <w:marTop w:val="0"/>
          <w:marBottom w:val="0"/>
          <w:divBdr>
            <w:top w:val="none" w:sz="0" w:space="0" w:color="auto"/>
            <w:left w:val="none" w:sz="0" w:space="0" w:color="auto"/>
            <w:bottom w:val="none" w:sz="0" w:space="0" w:color="auto"/>
            <w:right w:val="none" w:sz="0" w:space="0" w:color="auto"/>
          </w:divBdr>
        </w:div>
        <w:div w:id="1956250538">
          <w:marLeft w:val="0"/>
          <w:marRight w:val="0"/>
          <w:marTop w:val="0"/>
          <w:marBottom w:val="0"/>
          <w:divBdr>
            <w:top w:val="none" w:sz="0" w:space="0" w:color="auto"/>
            <w:left w:val="none" w:sz="0" w:space="0" w:color="auto"/>
            <w:bottom w:val="none" w:sz="0" w:space="0" w:color="auto"/>
            <w:right w:val="none" w:sz="0" w:space="0" w:color="auto"/>
          </w:divBdr>
        </w:div>
      </w:divsChild>
    </w:div>
    <w:div w:id="554778571">
      <w:bodyDiv w:val="1"/>
      <w:marLeft w:val="0"/>
      <w:marRight w:val="0"/>
      <w:marTop w:val="0"/>
      <w:marBottom w:val="0"/>
      <w:divBdr>
        <w:top w:val="none" w:sz="0" w:space="0" w:color="auto"/>
        <w:left w:val="none" w:sz="0" w:space="0" w:color="auto"/>
        <w:bottom w:val="none" w:sz="0" w:space="0" w:color="auto"/>
        <w:right w:val="none" w:sz="0" w:space="0" w:color="auto"/>
      </w:divBdr>
      <w:divsChild>
        <w:div w:id="1151171672">
          <w:marLeft w:val="0"/>
          <w:marRight w:val="0"/>
          <w:marTop w:val="0"/>
          <w:marBottom w:val="0"/>
          <w:divBdr>
            <w:top w:val="none" w:sz="0" w:space="0" w:color="auto"/>
            <w:left w:val="none" w:sz="0" w:space="0" w:color="auto"/>
            <w:bottom w:val="none" w:sz="0" w:space="0" w:color="auto"/>
            <w:right w:val="none" w:sz="0" w:space="0" w:color="auto"/>
          </w:divBdr>
        </w:div>
        <w:div w:id="1546137627">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96911835">
      <w:bodyDiv w:val="1"/>
      <w:marLeft w:val="0"/>
      <w:marRight w:val="0"/>
      <w:marTop w:val="0"/>
      <w:marBottom w:val="0"/>
      <w:divBdr>
        <w:top w:val="none" w:sz="0" w:space="0" w:color="auto"/>
        <w:left w:val="none" w:sz="0" w:space="0" w:color="auto"/>
        <w:bottom w:val="none" w:sz="0" w:space="0" w:color="auto"/>
        <w:right w:val="none" w:sz="0" w:space="0" w:color="auto"/>
      </w:divBdr>
      <w:divsChild>
        <w:div w:id="1698003235">
          <w:marLeft w:val="0"/>
          <w:marRight w:val="0"/>
          <w:marTop w:val="0"/>
          <w:marBottom w:val="0"/>
          <w:divBdr>
            <w:top w:val="none" w:sz="0" w:space="0" w:color="auto"/>
            <w:left w:val="none" w:sz="0" w:space="0" w:color="auto"/>
            <w:bottom w:val="none" w:sz="0" w:space="0" w:color="auto"/>
            <w:right w:val="none" w:sz="0" w:space="0" w:color="auto"/>
          </w:divBdr>
        </w:div>
        <w:div w:id="1565406840">
          <w:marLeft w:val="0"/>
          <w:marRight w:val="0"/>
          <w:marTop w:val="0"/>
          <w:marBottom w:val="0"/>
          <w:divBdr>
            <w:top w:val="none" w:sz="0" w:space="0" w:color="auto"/>
            <w:left w:val="none" w:sz="0" w:space="0" w:color="auto"/>
            <w:bottom w:val="none" w:sz="0" w:space="0" w:color="auto"/>
            <w:right w:val="none" w:sz="0" w:space="0" w:color="auto"/>
          </w:divBdr>
        </w:div>
        <w:div w:id="593975218">
          <w:marLeft w:val="0"/>
          <w:marRight w:val="0"/>
          <w:marTop w:val="0"/>
          <w:marBottom w:val="0"/>
          <w:divBdr>
            <w:top w:val="none" w:sz="0" w:space="0" w:color="auto"/>
            <w:left w:val="none" w:sz="0" w:space="0" w:color="auto"/>
            <w:bottom w:val="none" w:sz="0" w:space="0" w:color="auto"/>
            <w:right w:val="none" w:sz="0" w:space="0" w:color="auto"/>
          </w:divBdr>
        </w:div>
        <w:div w:id="1837069404">
          <w:marLeft w:val="0"/>
          <w:marRight w:val="0"/>
          <w:marTop w:val="0"/>
          <w:marBottom w:val="0"/>
          <w:divBdr>
            <w:top w:val="none" w:sz="0" w:space="0" w:color="auto"/>
            <w:left w:val="none" w:sz="0" w:space="0" w:color="auto"/>
            <w:bottom w:val="none" w:sz="0" w:space="0" w:color="auto"/>
            <w:right w:val="none" w:sz="0" w:space="0" w:color="auto"/>
          </w:divBdr>
        </w:div>
        <w:div w:id="27960662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2238512">
      <w:bodyDiv w:val="1"/>
      <w:marLeft w:val="0"/>
      <w:marRight w:val="0"/>
      <w:marTop w:val="0"/>
      <w:marBottom w:val="0"/>
      <w:divBdr>
        <w:top w:val="none" w:sz="0" w:space="0" w:color="auto"/>
        <w:left w:val="none" w:sz="0" w:space="0" w:color="auto"/>
        <w:bottom w:val="none" w:sz="0" w:space="0" w:color="auto"/>
        <w:right w:val="none" w:sz="0" w:space="0" w:color="auto"/>
      </w:divBdr>
      <w:divsChild>
        <w:div w:id="246430135">
          <w:marLeft w:val="0"/>
          <w:marRight w:val="0"/>
          <w:marTop w:val="0"/>
          <w:marBottom w:val="0"/>
          <w:divBdr>
            <w:top w:val="none" w:sz="0" w:space="0" w:color="auto"/>
            <w:left w:val="none" w:sz="0" w:space="0" w:color="auto"/>
            <w:bottom w:val="none" w:sz="0" w:space="0" w:color="auto"/>
            <w:right w:val="none" w:sz="0" w:space="0" w:color="auto"/>
          </w:divBdr>
        </w:div>
        <w:div w:id="682709195">
          <w:marLeft w:val="0"/>
          <w:marRight w:val="0"/>
          <w:marTop w:val="0"/>
          <w:marBottom w:val="0"/>
          <w:divBdr>
            <w:top w:val="none" w:sz="0" w:space="0" w:color="auto"/>
            <w:left w:val="none" w:sz="0" w:space="0" w:color="auto"/>
            <w:bottom w:val="none" w:sz="0" w:space="0" w:color="auto"/>
            <w:right w:val="none" w:sz="0" w:space="0" w:color="auto"/>
          </w:divBdr>
        </w:div>
        <w:div w:id="1763338247">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758844">
      <w:bodyDiv w:val="1"/>
      <w:marLeft w:val="0"/>
      <w:marRight w:val="0"/>
      <w:marTop w:val="0"/>
      <w:marBottom w:val="0"/>
      <w:divBdr>
        <w:top w:val="none" w:sz="0" w:space="0" w:color="auto"/>
        <w:left w:val="none" w:sz="0" w:space="0" w:color="auto"/>
        <w:bottom w:val="none" w:sz="0" w:space="0" w:color="auto"/>
        <w:right w:val="none" w:sz="0" w:space="0" w:color="auto"/>
      </w:divBdr>
      <w:divsChild>
        <w:div w:id="830830504">
          <w:marLeft w:val="0"/>
          <w:marRight w:val="0"/>
          <w:marTop w:val="0"/>
          <w:marBottom w:val="0"/>
          <w:divBdr>
            <w:top w:val="none" w:sz="0" w:space="0" w:color="auto"/>
            <w:left w:val="none" w:sz="0" w:space="0" w:color="auto"/>
            <w:bottom w:val="none" w:sz="0" w:space="0" w:color="auto"/>
            <w:right w:val="none" w:sz="0" w:space="0" w:color="auto"/>
          </w:divBdr>
        </w:div>
        <w:div w:id="190388480">
          <w:marLeft w:val="0"/>
          <w:marRight w:val="0"/>
          <w:marTop w:val="0"/>
          <w:marBottom w:val="0"/>
          <w:divBdr>
            <w:top w:val="none" w:sz="0" w:space="0" w:color="auto"/>
            <w:left w:val="none" w:sz="0" w:space="0" w:color="auto"/>
            <w:bottom w:val="none" w:sz="0" w:space="0" w:color="auto"/>
            <w:right w:val="none" w:sz="0" w:space="0" w:color="auto"/>
          </w:divBdr>
        </w:div>
      </w:divsChild>
    </w:div>
    <w:div w:id="779909925">
      <w:bodyDiv w:val="1"/>
      <w:marLeft w:val="0"/>
      <w:marRight w:val="0"/>
      <w:marTop w:val="0"/>
      <w:marBottom w:val="0"/>
      <w:divBdr>
        <w:top w:val="none" w:sz="0" w:space="0" w:color="auto"/>
        <w:left w:val="none" w:sz="0" w:space="0" w:color="auto"/>
        <w:bottom w:val="none" w:sz="0" w:space="0" w:color="auto"/>
        <w:right w:val="none" w:sz="0" w:space="0" w:color="auto"/>
      </w:divBdr>
      <w:divsChild>
        <w:div w:id="1405297157">
          <w:marLeft w:val="0"/>
          <w:marRight w:val="0"/>
          <w:marTop w:val="0"/>
          <w:marBottom w:val="0"/>
          <w:divBdr>
            <w:top w:val="none" w:sz="0" w:space="0" w:color="auto"/>
            <w:left w:val="none" w:sz="0" w:space="0" w:color="auto"/>
            <w:bottom w:val="none" w:sz="0" w:space="0" w:color="auto"/>
            <w:right w:val="none" w:sz="0" w:space="0" w:color="auto"/>
          </w:divBdr>
        </w:div>
        <w:div w:id="880483368">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3429049">
      <w:bodyDiv w:val="1"/>
      <w:marLeft w:val="0"/>
      <w:marRight w:val="0"/>
      <w:marTop w:val="0"/>
      <w:marBottom w:val="0"/>
      <w:divBdr>
        <w:top w:val="none" w:sz="0" w:space="0" w:color="auto"/>
        <w:left w:val="none" w:sz="0" w:space="0" w:color="auto"/>
        <w:bottom w:val="none" w:sz="0" w:space="0" w:color="auto"/>
        <w:right w:val="none" w:sz="0" w:space="0" w:color="auto"/>
      </w:divBdr>
      <w:divsChild>
        <w:div w:id="1054818857">
          <w:marLeft w:val="0"/>
          <w:marRight w:val="0"/>
          <w:marTop w:val="0"/>
          <w:marBottom w:val="0"/>
          <w:divBdr>
            <w:top w:val="none" w:sz="0" w:space="0" w:color="auto"/>
            <w:left w:val="none" w:sz="0" w:space="0" w:color="auto"/>
            <w:bottom w:val="none" w:sz="0" w:space="0" w:color="auto"/>
            <w:right w:val="none" w:sz="0" w:space="0" w:color="auto"/>
          </w:divBdr>
        </w:div>
        <w:div w:id="1143812748">
          <w:marLeft w:val="0"/>
          <w:marRight w:val="0"/>
          <w:marTop w:val="0"/>
          <w:marBottom w:val="0"/>
          <w:divBdr>
            <w:top w:val="none" w:sz="0" w:space="0" w:color="auto"/>
            <w:left w:val="none" w:sz="0" w:space="0" w:color="auto"/>
            <w:bottom w:val="none" w:sz="0" w:space="0" w:color="auto"/>
            <w:right w:val="none" w:sz="0" w:space="0" w:color="auto"/>
          </w:divBdr>
        </w:div>
        <w:div w:id="949817633">
          <w:marLeft w:val="0"/>
          <w:marRight w:val="0"/>
          <w:marTop w:val="0"/>
          <w:marBottom w:val="0"/>
          <w:divBdr>
            <w:top w:val="none" w:sz="0" w:space="0" w:color="auto"/>
            <w:left w:val="none" w:sz="0" w:space="0" w:color="auto"/>
            <w:bottom w:val="none" w:sz="0" w:space="0" w:color="auto"/>
            <w:right w:val="none" w:sz="0" w:space="0" w:color="auto"/>
          </w:divBdr>
        </w:div>
      </w:divsChild>
    </w:div>
    <w:div w:id="810102621">
      <w:bodyDiv w:val="1"/>
      <w:marLeft w:val="0"/>
      <w:marRight w:val="0"/>
      <w:marTop w:val="0"/>
      <w:marBottom w:val="0"/>
      <w:divBdr>
        <w:top w:val="none" w:sz="0" w:space="0" w:color="auto"/>
        <w:left w:val="none" w:sz="0" w:space="0" w:color="auto"/>
        <w:bottom w:val="none" w:sz="0" w:space="0" w:color="auto"/>
        <w:right w:val="none" w:sz="0" w:space="0" w:color="auto"/>
      </w:divBdr>
      <w:divsChild>
        <w:div w:id="195703365">
          <w:marLeft w:val="0"/>
          <w:marRight w:val="0"/>
          <w:marTop w:val="0"/>
          <w:marBottom w:val="0"/>
          <w:divBdr>
            <w:top w:val="none" w:sz="0" w:space="0" w:color="auto"/>
            <w:left w:val="none" w:sz="0" w:space="0" w:color="auto"/>
            <w:bottom w:val="none" w:sz="0" w:space="0" w:color="auto"/>
            <w:right w:val="none" w:sz="0" w:space="0" w:color="auto"/>
          </w:divBdr>
        </w:div>
        <w:div w:id="685523070">
          <w:marLeft w:val="0"/>
          <w:marRight w:val="0"/>
          <w:marTop w:val="0"/>
          <w:marBottom w:val="0"/>
          <w:divBdr>
            <w:top w:val="none" w:sz="0" w:space="0" w:color="auto"/>
            <w:left w:val="none" w:sz="0" w:space="0" w:color="auto"/>
            <w:bottom w:val="none" w:sz="0" w:space="0" w:color="auto"/>
            <w:right w:val="none" w:sz="0" w:space="0" w:color="auto"/>
          </w:divBdr>
        </w:div>
        <w:div w:id="765004883">
          <w:marLeft w:val="0"/>
          <w:marRight w:val="0"/>
          <w:marTop w:val="0"/>
          <w:marBottom w:val="0"/>
          <w:divBdr>
            <w:top w:val="none" w:sz="0" w:space="0" w:color="auto"/>
            <w:left w:val="none" w:sz="0" w:space="0" w:color="auto"/>
            <w:bottom w:val="none" w:sz="0" w:space="0" w:color="auto"/>
            <w:right w:val="none" w:sz="0" w:space="0" w:color="auto"/>
          </w:divBdr>
        </w:div>
        <w:div w:id="124676772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9099328">
      <w:bodyDiv w:val="1"/>
      <w:marLeft w:val="0"/>
      <w:marRight w:val="0"/>
      <w:marTop w:val="0"/>
      <w:marBottom w:val="0"/>
      <w:divBdr>
        <w:top w:val="none" w:sz="0" w:space="0" w:color="auto"/>
        <w:left w:val="none" w:sz="0" w:space="0" w:color="auto"/>
        <w:bottom w:val="none" w:sz="0" w:space="0" w:color="auto"/>
        <w:right w:val="none" w:sz="0" w:space="0" w:color="auto"/>
      </w:divBdr>
      <w:divsChild>
        <w:div w:id="60830703">
          <w:marLeft w:val="0"/>
          <w:marRight w:val="0"/>
          <w:marTop w:val="0"/>
          <w:marBottom w:val="0"/>
          <w:divBdr>
            <w:top w:val="none" w:sz="0" w:space="0" w:color="auto"/>
            <w:left w:val="none" w:sz="0" w:space="0" w:color="auto"/>
            <w:bottom w:val="none" w:sz="0" w:space="0" w:color="auto"/>
            <w:right w:val="none" w:sz="0" w:space="0" w:color="auto"/>
          </w:divBdr>
        </w:div>
        <w:div w:id="2040888839">
          <w:marLeft w:val="0"/>
          <w:marRight w:val="0"/>
          <w:marTop w:val="0"/>
          <w:marBottom w:val="0"/>
          <w:divBdr>
            <w:top w:val="none" w:sz="0" w:space="0" w:color="auto"/>
            <w:left w:val="none" w:sz="0" w:space="0" w:color="auto"/>
            <w:bottom w:val="none" w:sz="0" w:space="0" w:color="auto"/>
            <w:right w:val="none" w:sz="0" w:space="0" w:color="auto"/>
          </w:divBdr>
        </w:div>
        <w:div w:id="1917083091">
          <w:marLeft w:val="0"/>
          <w:marRight w:val="0"/>
          <w:marTop w:val="0"/>
          <w:marBottom w:val="0"/>
          <w:divBdr>
            <w:top w:val="none" w:sz="0" w:space="0" w:color="auto"/>
            <w:left w:val="none" w:sz="0" w:space="0" w:color="auto"/>
            <w:bottom w:val="none" w:sz="0" w:space="0" w:color="auto"/>
            <w:right w:val="none" w:sz="0" w:space="0" w:color="auto"/>
          </w:divBdr>
        </w:div>
        <w:div w:id="58210783">
          <w:marLeft w:val="0"/>
          <w:marRight w:val="0"/>
          <w:marTop w:val="0"/>
          <w:marBottom w:val="0"/>
          <w:divBdr>
            <w:top w:val="none" w:sz="0" w:space="0" w:color="auto"/>
            <w:left w:val="none" w:sz="0" w:space="0" w:color="auto"/>
            <w:bottom w:val="none" w:sz="0" w:space="0" w:color="auto"/>
            <w:right w:val="none" w:sz="0" w:space="0" w:color="auto"/>
          </w:divBdr>
        </w:div>
        <w:div w:id="1163158911">
          <w:marLeft w:val="0"/>
          <w:marRight w:val="0"/>
          <w:marTop w:val="0"/>
          <w:marBottom w:val="0"/>
          <w:divBdr>
            <w:top w:val="none" w:sz="0" w:space="0" w:color="auto"/>
            <w:left w:val="none" w:sz="0" w:space="0" w:color="auto"/>
            <w:bottom w:val="none" w:sz="0" w:space="0" w:color="auto"/>
            <w:right w:val="none" w:sz="0" w:space="0" w:color="auto"/>
          </w:divBdr>
        </w:div>
        <w:div w:id="1654137403">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628203">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5862744">
      <w:bodyDiv w:val="1"/>
      <w:marLeft w:val="0"/>
      <w:marRight w:val="0"/>
      <w:marTop w:val="0"/>
      <w:marBottom w:val="0"/>
      <w:divBdr>
        <w:top w:val="none" w:sz="0" w:space="0" w:color="auto"/>
        <w:left w:val="none" w:sz="0" w:space="0" w:color="auto"/>
        <w:bottom w:val="none" w:sz="0" w:space="0" w:color="auto"/>
        <w:right w:val="none" w:sz="0" w:space="0" w:color="auto"/>
      </w:divBdr>
      <w:divsChild>
        <w:div w:id="427317130">
          <w:marLeft w:val="0"/>
          <w:marRight w:val="0"/>
          <w:marTop w:val="0"/>
          <w:marBottom w:val="0"/>
          <w:divBdr>
            <w:top w:val="none" w:sz="0" w:space="0" w:color="auto"/>
            <w:left w:val="none" w:sz="0" w:space="0" w:color="auto"/>
            <w:bottom w:val="none" w:sz="0" w:space="0" w:color="auto"/>
            <w:right w:val="none" w:sz="0" w:space="0" w:color="auto"/>
          </w:divBdr>
        </w:div>
        <w:div w:id="773205023">
          <w:marLeft w:val="0"/>
          <w:marRight w:val="0"/>
          <w:marTop w:val="0"/>
          <w:marBottom w:val="0"/>
          <w:divBdr>
            <w:top w:val="none" w:sz="0" w:space="0" w:color="auto"/>
            <w:left w:val="none" w:sz="0" w:space="0" w:color="auto"/>
            <w:bottom w:val="none" w:sz="0" w:space="0" w:color="auto"/>
            <w:right w:val="none" w:sz="0" w:space="0" w:color="auto"/>
          </w:divBdr>
        </w:div>
        <w:div w:id="975912946">
          <w:marLeft w:val="0"/>
          <w:marRight w:val="0"/>
          <w:marTop w:val="0"/>
          <w:marBottom w:val="0"/>
          <w:divBdr>
            <w:top w:val="none" w:sz="0" w:space="0" w:color="auto"/>
            <w:left w:val="none" w:sz="0" w:space="0" w:color="auto"/>
            <w:bottom w:val="none" w:sz="0" w:space="0" w:color="auto"/>
            <w:right w:val="none" w:sz="0" w:space="0" w:color="auto"/>
          </w:divBdr>
        </w:div>
        <w:div w:id="1592664667">
          <w:marLeft w:val="0"/>
          <w:marRight w:val="0"/>
          <w:marTop w:val="0"/>
          <w:marBottom w:val="0"/>
          <w:divBdr>
            <w:top w:val="none" w:sz="0" w:space="0" w:color="auto"/>
            <w:left w:val="none" w:sz="0" w:space="0" w:color="auto"/>
            <w:bottom w:val="none" w:sz="0" w:space="0" w:color="auto"/>
            <w:right w:val="none" w:sz="0" w:space="0" w:color="auto"/>
          </w:divBdr>
        </w:div>
        <w:div w:id="2139520430">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08823689">
      <w:bodyDiv w:val="1"/>
      <w:marLeft w:val="0"/>
      <w:marRight w:val="0"/>
      <w:marTop w:val="0"/>
      <w:marBottom w:val="0"/>
      <w:divBdr>
        <w:top w:val="none" w:sz="0" w:space="0" w:color="auto"/>
        <w:left w:val="none" w:sz="0" w:space="0" w:color="auto"/>
        <w:bottom w:val="none" w:sz="0" w:space="0" w:color="auto"/>
        <w:right w:val="none" w:sz="0" w:space="0" w:color="auto"/>
      </w:divBdr>
      <w:divsChild>
        <w:div w:id="1692608301">
          <w:marLeft w:val="0"/>
          <w:marRight w:val="0"/>
          <w:marTop w:val="0"/>
          <w:marBottom w:val="0"/>
          <w:divBdr>
            <w:top w:val="none" w:sz="0" w:space="0" w:color="auto"/>
            <w:left w:val="none" w:sz="0" w:space="0" w:color="auto"/>
            <w:bottom w:val="none" w:sz="0" w:space="0" w:color="auto"/>
            <w:right w:val="none" w:sz="0" w:space="0" w:color="auto"/>
          </w:divBdr>
        </w:div>
        <w:div w:id="2026052305">
          <w:marLeft w:val="0"/>
          <w:marRight w:val="0"/>
          <w:marTop w:val="0"/>
          <w:marBottom w:val="0"/>
          <w:divBdr>
            <w:top w:val="none" w:sz="0" w:space="0" w:color="auto"/>
            <w:left w:val="none" w:sz="0" w:space="0" w:color="auto"/>
            <w:bottom w:val="none" w:sz="0" w:space="0" w:color="auto"/>
            <w:right w:val="none" w:sz="0" w:space="0" w:color="auto"/>
          </w:divBdr>
        </w:div>
        <w:div w:id="1427187459">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78014776">
      <w:bodyDiv w:val="1"/>
      <w:marLeft w:val="0"/>
      <w:marRight w:val="0"/>
      <w:marTop w:val="0"/>
      <w:marBottom w:val="0"/>
      <w:divBdr>
        <w:top w:val="none" w:sz="0" w:space="0" w:color="auto"/>
        <w:left w:val="none" w:sz="0" w:space="0" w:color="auto"/>
        <w:bottom w:val="none" w:sz="0" w:space="0" w:color="auto"/>
        <w:right w:val="none" w:sz="0" w:space="0" w:color="auto"/>
      </w:divBdr>
      <w:divsChild>
        <w:div w:id="321590424">
          <w:marLeft w:val="0"/>
          <w:marRight w:val="0"/>
          <w:marTop w:val="0"/>
          <w:marBottom w:val="0"/>
          <w:divBdr>
            <w:top w:val="none" w:sz="0" w:space="0" w:color="auto"/>
            <w:left w:val="none" w:sz="0" w:space="0" w:color="auto"/>
            <w:bottom w:val="none" w:sz="0" w:space="0" w:color="auto"/>
            <w:right w:val="none" w:sz="0" w:space="0" w:color="auto"/>
          </w:divBdr>
        </w:div>
        <w:div w:id="516768643">
          <w:marLeft w:val="0"/>
          <w:marRight w:val="0"/>
          <w:marTop w:val="0"/>
          <w:marBottom w:val="0"/>
          <w:divBdr>
            <w:top w:val="none" w:sz="0" w:space="0" w:color="auto"/>
            <w:left w:val="none" w:sz="0" w:space="0" w:color="auto"/>
            <w:bottom w:val="none" w:sz="0" w:space="0" w:color="auto"/>
            <w:right w:val="none" w:sz="0" w:space="0" w:color="auto"/>
          </w:divBdr>
        </w:div>
        <w:div w:id="259720100">
          <w:marLeft w:val="0"/>
          <w:marRight w:val="0"/>
          <w:marTop w:val="0"/>
          <w:marBottom w:val="0"/>
          <w:divBdr>
            <w:top w:val="none" w:sz="0" w:space="0" w:color="auto"/>
            <w:left w:val="none" w:sz="0" w:space="0" w:color="auto"/>
            <w:bottom w:val="none" w:sz="0" w:space="0" w:color="auto"/>
            <w:right w:val="none" w:sz="0" w:space="0" w:color="auto"/>
          </w:divBdr>
        </w:div>
        <w:div w:id="1079444225">
          <w:marLeft w:val="0"/>
          <w:marRight w:val="0"/>
          <w:marTop w:val="0"/>
          <w:marBottom w:val="0"/>
          <w:divBdr>
            <w:top w:val="none" w:sz="0" w:space="0" w:color="auto"/>
            <w:left w:val="none" w:sz="0" w:space="0" w:color="auto"/>
            <w:bottom w:val="none" w:sz="0" w:space="0" w:color="auto"/>
            <w:right w:val="none" w:sz="0" w:space="0" w:color="auto"/>
          </w:divBdr>
        </w:div>
      </w:divsChild>
    </w:div>
    <w:div w:id="1093166047">
      <w:bodyDiv w:val="1"/>
      <w:marLeft w:val="0"/>
      <w:marRight w:val="0"/>
      <w:marTop w:val="0"/>
      <w:marBottom w:val="0"/>
      <w:divBdr>
        <w:top w:val="none" w:sz="0" w:space="0" w:color="auto"/>
        <w:left w:val="none" w:sz="0" w:space="0" w:color="auto"/>
        <w:bottom w:val="none" w:sz="0" w:space="0" w:color="auto"/>
        <w:right w:val="none" w:sz="0" w:space="0" w:color="auto"/>
      </w:divBdr>
      <w:divsChild>
        <w:div w:id="77530468">
          <w:marLeft w:val="0"/>
          <w:marRight w:val="0"/>
          <w:marTop w:val="0"/>
          <w:marBottom w:val="0"/>
          <w:divBdr>
            <w:top w:val="none" w:sz="0" w:space="0" w:color="auto"/>
            <w:left w:val="none" w:sz="0" w:space="0" w:color="auto"/>
            <w:bottom w:val="none" w:sz="0" w:space="0" w:color="auto"/>
            <w:right w:val="none" w:sz="0" w:space="0" w:color="auto"/>
          </w:divBdr>
        </w:div>
        <w:div w:id="1625699171">
          <w:marLeft w:val="0"/>
          <w:marRight w:val="0"/>
          <w:marTop w:val="0"/>
          <w:marBottom w:val="0"/>
          <w:divBdr>
            <w:top w:val="none" w:sz="0" w:space="0" w:color="auto"/>
            <w:left w:val="none" w:sz="0" w:space="0" w:color="auto"/>
            <w:bottom w:val="none" w:sz="0" w:space="0" w:color="auto"/>
            <w:right w:val="none" w:sz="0" w:space="0" w:color="auto"/>
          </w:divBdr>
        </w:div>
        <w:div w:id="1919778661">
          <w:marLeft w:val="0"/>
          <w:marRight w:val="0"/>
          <w:marTop w:val="0"/>
          <w:marBottom w:val="0"/>
          <w:divBdr>
            <w:top w:val="none" w:sz="0" w:space="0" w:color="auto"/>
            <w:left w:val="none" w:sz="0" w:space="0" w:color="auto"/>
            <w:bottom w:val="none" w:sz="0" w:space="0" w:color="auto"/>
            <w:right w:val="none" w:sz="0" w:space="0" w:color="auto"/>
          </w:divBdr>
        </w:div>
        <w:div w:id="1934431704">
          <w:marLeft w:val="0"/>
          <w:marRight w:val="0"/>
          <w:marTop w:val="0"/>
          <w:marBottom w:val="0"/>
          <w:divBdr>
            <w:top w:val="none" w:sz="0" w:space="0" w:color="auto"/>
            <w:left w:val="none" w:sz="0" w:space="0" w:color="auto"/>
            <w:bottom w:val="none" w:sz="0" w:space="0" w:color="auto"/>
            <w:right w:val="none" w:sz="0" w:space="0" w:color="auto"/>
          </w:divBdr>
        </w:div>
        <w:div w:id="302001736">
          <w:marLeft w:val="0"/>
          <w:marRight w:val="0"/>
          <w:marTop w:val="0"/>
          <w:marBottom w:val="0"/>
          <w:divBdr>
            <w:top w:val="none" w:sz="0" w:space="0" w:color="auto"/>
            <w:left w:val="none" w:sz="0" w:space="0" w:color="auto"/>
            <w:bottom w:val="none" w:sz="0" w:space="0" w:color="auto"/>
            <w:right w:val="none" w:sz="0" w:space="0" w:color="auto"/>
          </w:divBdr>
        </w:div>
        <w:div w:id="355690866">
          <w:marLeft w:val="0"/>
          <w:marRight w:val="0"/>
          <w:marTop w:val="0"/>
          <w:marBottom w:val="0"/>
          <w:divBdr>
            <w:top w:val="none" w:sz="0" w:space="0" w:color="auto"/>
            <w:left w:val="none" w:sz="0" w:space="0" w:color="auto"/>
            <w:bottom w:val="none" w:sz="0" w:space="0" w:color="auto"/>
            <w:right w:val="none" w:sz="0" w:space="0" w:color="auto"/>
          </w:divBdr>
        </w:div>
        <w:div w:id="1945192152">
          <w:marLeft w:val="0"/>
          <w:marRight w:val="0"/>
          <w:marTop w:val="0"/>
          <w:marBottom w:val="0"/>
          <w:divBdr>
            <w:top w:val="none" w:sz="0" w:space="0" w:color="auto"/>
            <w:left w:val="none" w:sz="0" w:space="0" w:color="auto"/>
            <w:bottom w:val="none" w:sz="0" w:space="0" w:color="auto"/>
            <w:right w:val="none" w:sz="0" w:space="0" w:color="auto"/>
          </w:divBdr>
        </w:div>
        <w:div w:id="1699505356">
          <w:marLeft w:val="0"/>
          <w:marRight w:val="0"/>
          <w:marTop w:val="0"/>
          <w:marBottom w:val="0"/>
          <w:divBdr>
            <w:top w:val="none" w:sz="0" w:space="0" w:color="auto"/>
            <w:left w:val="none" w:sz="0" w:space="0" w:color="auto"/>
            <w:bottom w:val="none" w:sz="0" w:space="0" w:color="auto"/>
            <w:right w:val="none" w:sz="0" w:space="0" w:color="auto"/>
          </w:divBdr>
        </w:div>
        <w:div w:id="2046904071">
          <w:marLeft w:val="0"/>
          <w:marRight w:val="0"/>
          <w:marTop w:val="0"/>
          <w:marBottom w:val="0"/>
          <w:divBdr>
            <w:top w:val="none" w:sz="0" w:space="0" w:color="auto"/>
            <w:left w:val="none" w:sz="0" w:space="0" w:color="auto"/>
            <w:bottom w:val="none" w:sz="0" w:space="0" w:color="auto"/>
            <w:right w:val="none" w:sz="0" w:space="0" w:color="auto"/>
          </w:divBdr>
        </w:div>
        <w:div w:id="1642005221">
          <w:marLeft w:val="0"/>
          <w:marRight w:val="0"/>
          <w:marTop w:val="0"/>
          <w:marBottom w:val="0"/>
          <w:divBdr>
            <w:top w:val="none" w:sz="0" w:space="0" w:color="auto"/>
            <w:left w:val="none" w:sz="0" w:space="0" w:color="auto"/>
            <w:bottom w:val="none" w:sz="0" w:space="0" w:color="auto"/>
            <w:right w:val="none" w:sz="0" w:space="0" w:color="auto"/>
          </w:divBdr>
        </w:div>
        <w:div w:id="465926154">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7309952">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sChild>
        <w:div w:id="2097634279">
          <w:marLeft w:val="0"/>
          <w:marRight w:val="0"/>
          <w:marTop w:val="0"/>
          <w:marBottom w:val="0"/>
          <w:divBdr>
            <w:top w:val="none" w:sz="0" w:space="0" w:color="auto"/>
            <w:left w:val="none" w:sz="0" w:space="0" w:color="auto"/>
            <w:bottom w:val="none" w:sz="0" w:space="0" w:color="auto"/>
            <w:right w:val="none" w:sz="0" w:space="0" w:color="auto"/>
          </w:divBdr>
        </w:div>
        <w:div w:id="1473256839">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4101587">
      <w:bodyDiv w:val="1"/>
      <w:marLeft w:val="0"/>
      <w:marRight w:val="0"/>
      <w:marTop w:val="0"/>
      <w:marBottom w:val="0"/>
      <w:divBdr>
        <w:top w:val="none" w:sz="0" w:space="0" w:color="auto"/>
        <w:left w:val="none" w:sz="0" w:space="0" w:color="auto"/>
        <w:bottom w:val="none" w:sz="0" w:space="0" w:color="auto"/>
        <w:right w:val="none" w:sz="0" w:space="0" w:color="auto"/>
      </w:divBdr>
    </w:div>
    <w:div w:id="1137185843">
      <w:bodyDiv w:val="1"/>
      <w:marLeft w:val="0"/>
      <w:marRight w:val="0"/>
      <w:marTop w:val="0"/>
      <w:marBottom w:val="0"/>
      <w:divBdr>
        <w:top w:val="none" w:sz="0" w:space="0" w:color="auto"/>
        <w:left w:val="none" w:sz="0" w:space="0" w:color="auto"/>
        <w:bottom w:val="none" w:sz="0" w:space="0" w:color="auto"/>
        <w:right w:val="none" w:sz="0" w:space="0" w:color="auto"/>
      </w:divBdr>
      <w:divsChild>
        <w:div w:id="957491301">
          <w:marLeft w:val="0"/>
          <w:marRight w:val="0"/>
          <w:marTop w:val="0"/>
          <w:marBottom w:val="0"/>
          <w:divBdr>
            <w:top w:val="none" w:sz="0" w:space="0" w:color="auto"/>
            <w:left w:val="none" w:sz="0" w:space="0" w:color="auto"/>
            <w:bottom w:val="none" w:sz="0" w:space="0" w:color="auto"/>
            <w:right w:val="none" w:sz="0" w:space="0" w:color="auto"/>
          </w:divBdr>
        </w:div>
        <w:div w:id="1236017204">
          <w:marLeft w:val="0"/>
          <w:marRight w:val="0"/>
          <w:marTop w:val="0"/>
          <w:marBottom w:val="0"/>
          <w:divBdr>
            <w:top w:val="none" w:sz="0" w:space="0" w:color="auto"/>
            <w:left w:val="none" w:sz="0" w:space="0" w:color="auto"/>
            <w:bottom w:val="none" w:sz="0" w:space="0" w:color="auto"/>
            <w:right w:val="none" w:sz="0" w:space="0" w:color="auto"/>
          </w:divBdr>
        </w:div>
        <w:div w:id="1952396908">
          <w:marLeft w:val="0"/>
          <w:marRight w:val="0"/>
          <w:marTop w:val="0"/>
          <w:marBottom w:val="0"/>
          <w:divBdr>
            <w:top w:val="none" w:sz="0" w:space="0" w:color="auto"/>
            <w:left w:val="none" w:sz="0" w:space="0" w:color="auto"/>
            <w:bottom w:val="none" w:sz="0" w:space="0" w:color="auto"/>
            <w:right w:val="none" w:sz="0" w:space="0" w:color="auto"/>
          </w:divBdr>
        </w:div>
        <w:div w:id="1824656049">
          <w:marLeft w:val="0"/>
          <w:marRight w:val="0"/>
          <w:marTop w:val="0"/>
          <w:marBottom w:val="0"/>
          <w:divBdr>
            <w:top w:val="none" w:sz="0" w:space="0" w:color="auto"/>
            <w:left w:val="none" w:sz="0" w:space="0" w:color="auto"/>
            <w:bottom w:val="none" w:sz="0" w:space="0" w:color="auto"/>
            <w:right w:val="none" w:sz="0" w:space="0" w:color="auto"/>
          </w:divBdr>
        </w:div>
        <w:div w:id="554774756">
          <w:marLeft w:val="0"/>
          <w:marRight w:val="0"/>
          <w:marTop w:val="0"/>
          <w:marBottom w:val="0"/>
          <w:divBdr>
            <w:top w:val="none" w:sz="0" w:space="0" w:color="auto"/>
            <w:left w:val="none" w:sz="0" w:space="0" w:color="auto"/>
            <w:bottom w:val="none" w:sz="0" w:space="0" w:color="auto"/>
            <w:right w:val="none" w:sz="0" w:space="0" w:color="auto"/>
          </w:divBdr>
        </w:div>
        <w:div w:id="970793815">
          <w:marLeft w:val="0"/>
          <w:marRight w:val="0"/>
          <w:marTop w:val="0"/>
          <w:marBottom w:val="0"/>
          <w:divBdr>
            <w:top w:val="none" w:sz="0" w:space="0" w:color="auto"/>
            <w:left w:val="none" w:sz="0" w:space="0" w:color="auto"/>
            <w:bottom w:val="none" w:sz="0" w:space="0" w:color="auto"/>
            <w:right w:val="none" w:sz="0" w:space="0" w:color="auto"/>
          </w:divBdr>
        </w:div>
        <w:div w:id="1192108303">
          <w:marLeft w:val="0"/>
          <w:marRight w:val="0"/>
          <w:marTop w:val="0"/>
          <w:marBottom w:val="0"/>
          <w:divBdr>
            <w:top w:val="none" w:sz="0" w:space="0" w:color="auto"/>
            <w:left w:val="none" w:sz="0" w:space="0" w:color="auto"/>
            <w:bottom w:val="none" w:sz="0" w:space="0" w:color="auto"/>
            <w:right w:val="none" w:sz="0" w:space="0" w:color="auto"/>
          </w:divBdr>
        </w:div>
      </w:divsChild>
    </w:div>
    <w:div w:id="1150368510">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80849289">
      <w:bodyDiv w:val="1"/>
      <w:marLeft w:val="0"/>
      <w:marRight w:val="0"/>
      <w:marTop w:val="0"/>
      <w:marBottom w:val="0"/>
      <w:divBdr>
        <w:top w:val="none" w:sz="0" w:space="0" w:color="auto"/>
        <w:left w:val="none" w:sz="0" w:space="0" w:color="auto"/>
        <w:bottom w:val="none" w:sz="0" w:space="0" w:color="auto"/>
        <w:right w:val="none" w:sz="0" w:space="0" w:color="auto"/>
      </w:divBdr>
      <w:divsChild>
        <w:div w:id="1499614682">
          <w:marLeft w:val="0"/>
          <w:marRight w:val="0"/>
          <w:marTop w:val="0"/>
          <w:marBottom w:val="0"/>
          <w:divBdr>
            <w:top w:val="none" w:sz="0" w:space="0" w:color="auto"/>
            <w:left w:val="none" w:sz="0" w:space="0" w:color="auto"/>
            <w:bottom w:val="none" w:sz="0" w:space="0" w:color="auto"/>
            <w:right w:val="none" w:sz="0" w:space="0" w:color="auto"/>
          </w:divBdr>
        </w:div>
        <w:div w:id="1073546259">
          <w:marLeft w:val="0"/>
          <w:marRight w:val="0"/>
          <w:marTop w:val="0"/>
          <w:marBottom w:val="0"/>
          <w:divBdr>
            <w:top w:val="none" w:sz="0" w:space="0" w:color="auto"/>
            <w:left w:val="none" w:sz="0" w:space="0" w:color="auto"/>
            <w:bottom w:val="none" w:sz="0" w:space="0" w:color="auto"/>
            <w:right w:val="none" w:sz="0" w:space="0" w:color="auto"/>
          </w:divBdr>
        </w:div>
        <w:div w:id="1444105215">
          <w:marLeft w:val="0"/>
          <w:marRight w:val="0"/>
          <w:marTop w:val="0"/>
          <w:marBottom w:val="0"/>
          <w:divBdr>
            <w:top w:val="none" w:sz="0" w:space="0" w:color="auto"/>
            <w:left w:val="none" w:sz="0" w:space="0" w:color="auto"/>
            <w:bottom w:val="none" w:sz="0" w:space="0" w:color="auto"/>
            <w:right w:val="none" w:sz="0" w:space="0" w:color="auto"/>
          </w:divBdr>
        </w:div>
        <w:div w:id="406541119">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3301824">
      <w:bodyDiv w:val="1"/>
      <w:marLeft w:val="0"/>
      <w:marRight w:val="0"/>
      <w:marTop w:val="0"/>
      <w:marBottom w:val="0"/>
      <w:divBdr>
        <w:top w:val="none" w:sz="0" w:space="0" w:color="auto"/>
        <w:left w:val="none" w:sz="0" w:space="0" w:color="auto"/>
        <w:bottom w:val="none" w:sz="0" w:space="0" w:color="auto"/>
        <w:right w:val="none" w:sz="0" w:space="0" w:color="auto"/>
      </w:divBdr>
    </w:div>
    <w:div w:id="1263995883">
      <w:bodyDiv w:val="1"/>
      <w:marLeft w:val="0"/>
      <w:marRight w:val="0"/>
      <w:marTop w:val="0"/>
      <w:marBottom w:val="0"/>
      <w:divBdr>
        <w:top w:val="none" w:sz="0" w:space="0" w:color="auto"/>
        <w:left w:val="none" w:sz="0" w:space="0" w:color="auto"/>
        <w:bottom w:val="none" w:sz="0" w:space="0" w:color="auto"/>
        <w:right w:val="none" w:sz="0" w:space="0" w:color="auto"/>
      </w:divBdr>
      <w:divsChild>
        <w:div w:id="1730686956">
          <w:marLeft w:val="0"/>
          <w:marRight w:val="0"/>
          <w:marTop w:val="0"/>
          <w:marBottom w:val="0"/>
          <w:divBdr>
            <w:top w:val="none" w:sz="0" w:space="0" w:color="auto"/>
            <w:left w:val="none" w:sz="0" w:space="0" w:color="auto"/>
            <w:bottom w:val="none" w:sz="0" w:space="0" w:color="auto"/>
            <w:right w:val="none" w:sz="0" w:space="0" w:color="auto"/>
          </w:divBdr>
        </w:div>
        <w:div w:id="110633140">
          <w:marLeft w:val="0"/>
          <w:marRight w:val="0"/>
          <w:marTop w:val="0"/>
          <w:marBottom w:val="0"/>
          <w:divBdr>
            <w:top w:val="none" w:sz="0" w:space="0" w:color="auto"/>
            <w:left w:val="none" w:sz="0" w:space="0" w:color="auto"/>
            <w:bottom w:val="none" w:sz="0" w:space="0" w:color="auto"/>
            <w:right w:val="none" w:sz="0" w:space="0" w:color="auto"/>
          </w:divBdr>
        </w:div>
        <w:div w:id="780879555">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0159325">
      <w:bodyDiv w:val="1"/>
      <w:marLeft w:val="0"/>
      <w:marRight w:val="0"/>
      <w:marTop w:val="0"/>
      <w:marBottom w:val="0"/>
      <w:divBdr>
        <w:top w:val="none" w:sz="0" w:space="0" w:color="auto"/>
        <w:left w:val="none" w:sz="0" w:space="0" w:color="auto"/>
        <w:bottom w:val="none" w:sz="0" w:space="0" w:color="auto"/>
        <w:right w:val="none" w:sz="0" w:space="0" w:color="auto"/>
      </w:divBdr>
      <w:divsChild>
        <w:div w:id="833300565">
          <w:marLeft w:val="0"/>
          <w:marRight w:val="0"/>
          <w:marTop w:val="0"/>
          <w:marBottom w:val="0"/>
          <w:divBdr>
            <w:top w:val="none" w:sz="0" w:space="0" w:color="auto"/>
            <w:left w:val="none" w:sz="0" w:space="0" w:color="auto"/>
            <w:bottom w:val="none" w:sz="0" w:space="0" w:color="auto"/>
            <w:right w:val="none" w:sz="0" w:space="0" w:color="auto"/>
          </w:divBdr>
        </w:div>
        <w:div w:id="1115712000">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1053616">
      <w:bodyDiv w:val="1"/>
      <w:marLeft w:val="0"/>
      <w:marRight w:val="0"/>
      <w:marTop w:val="0"/>
      <w:marBottom w:val="0"/>
      <w:divBdr>
        <w:top w:val="none" w:sz="0" w:space="0" w:color="auto"/>
        <w:left w:val="none" w:sz="0" w:space="0" w:color="auto"/>
        <w:bottom w:val="none" w:sz="0" w:space="0" w:color="auto"/>
        <w:right w:val="none" w:sz="0" w:space="0" w:color="auto"/>
      </w:divBdr>
      <w:divsChild>
        <w:div w:id="1762067869">
          <w:marLeft w:val="0"/>
          <w:marRight w:val="0"/>
          <w:marTop w:val="0"/>
          <w:marBottom w:val="0"/>
          <w:divBdr>
            <w:top w:val="none" w:sz="0" w:space="0" w:color="auto"/>
            <w:left w:val="none" w:sz="0" w:space="0" w:color="auto"/>
            <w:bottom w:val="none" w:sz="0" w:space="0" w:color="auto"/>
            <w:right w:val="none" w:sz="0" w:space="0" w:color="auto"/>
          </w:divBdr>
        </w:div>
        <w:div w:id="1642612920">
          <w:marLeft w:val="0"/>
          <w:marRight w:val="0"/>
          <w:marTop w:val="0"/>
          <w:marBottom w:val="0"/>
          <w:divBdr>
            <w:top w:val="none" w:sz="0" w:space="0" w:color="auto"/>
            <w:left w:val="none" w:sz="0" w:space="0" w:color="auto"/>
            <w:bottom w:val="none" w:sz="0" w:space="0" w:color="auto"/>
            <w:right w:val="none" w:sz="0" w:space="0" w:color="auto"/>
          </w:divBdr>
        </w:div>
        <w:div w:id="1307977110">
          <w:marLeft w:val="0"/>
          <w:marRight w:val="0"/>
          <w:marTop w:val="0"/>
          <w:marBottom w:val="0"/>
          <w:divBdr>
            <w:top w:val="none" w:sz="0" w:space="0" w:color="auto"/>
            <w:left w:val="none" w:sz="0" w:space="0" w:color="auto"/>
            <w:bottom w:val="none" w:sz="0" w:space="0" w:color="auto"/>
            <w:right w:val="none" w:sz="0" w:space="0" w:color="auto"/>
          </w:divBdr>
        </w:div>
        <w:div w:id="210425264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0828219">
      <w:bodyDiv w:val="1"/>
      <w:marLeft w:val="0"/>
      <w:marRight w:val="0"/>
      <w:marTop w:val="0"/>
      <w:marBottom w:val="0"/>
      <w:divBdr>
        <w:top w:val="none" w:sz="0" w:space="0" w:color="auto"/>
        <w:left w:val="none" w:sz="0" w:space="0" w:color="auto"/>
        <w:bottom w:val="none" w:sz="0" w:space="0" w:color="auto"/>
        <w:right w:val="none" w:sz="0" w:space="0" w:color="auto"/>
      </w:divBdr>
      <w:divsChild>
        <w:div w:id="345984147">
          <w:marLeft w:val="0"/>
          <w:marRight w:val="0"/>
          <w:marTop w:val="0"/>
          <w:marBottom w:val="0"/>
          <w:divBdr>
            <w:top w:val="none" w:sz="0" w:space="0" w:color="auto"/>
            <w:left w:val="none" w:sz="0" w:space="0" w:color="auto"/>
            <w:bottom w:val="none" w:sz="0" w:space="0" w:color="auto"/>
            <w:right w:val="none" w:sz="0" w:space="0" w:color="auto"/>
          </w:divBdr>
        </w:div>
        <w:div w:id="1236936595">
          <w:marLeft w:val="0"/>
          <w:marRight w:val="0"/>
          <w:marTop w:val="0"/>
          <w:marBottom w:val="0"/>
          <w:divBdr>
            <w:top w:val="none" w:sz="0" w:space="0" w:color="auto"/>
            <w:left w:val="none" w:sz="0" w:space="0" w:color="auto"/>
            <w:bottom w:val="none" w:sz="0" w:space="0" w:color="auto"/>
            <w:right w:val="none" w:sz="0" w:space="0" w:color="auto"/>
          </w:divBdr>
        </w:div>
        <w:div w:id="1037395828">
          <w:marLeft w:val="0"/>
          <w:marRight w:val="0"/>
          <w:marTop w:val="0"/>
          <w:marBottom w:val="0"/>
          <w:divBdr>
            <w:top w:val="none" w:sz="0" w:space="0" w:color="auto"/>
            <w:left w:val="none" w:sz="0" w:space="0" w:color="auto"/>
            <w:bottom w:val="none" w:sz="0" w:space="0" w:color="auto"/>
            <w:right w:val="none" w:sz="0" w:space="0" w:color="auto"/>
          </w:divBdr>
        </w:div>
        <w:div w:id="1810784687">
          <w:marLeft w:val="0"/>
          <w:marRight w:val="0"/>
          <w:marTop w:val="0"/>
          <w:marBottom w:val="0"/>
          <w:divBdr>
            <w:top w:val="none" w:sz="0" w:space="0" w:color="auto"/>
            <w:left w:val="none" w:sz="0" w:space="0" w:color="auto"/>
            <w:bottom w:val="none" w:sz="0" w:space="0" w:color="auto"/>
            <w:right w:val="none" w:sz="0" w:space="0" w:color="auto"/>
          </w:divBdr>
        </w:div>
        <w:div w:id="670986005">
          <w:marLeft w:val="0"/>
          <w:marRight w:val="0"/>
          <w:marTop w:val="0"/>
          <w:marBottom w:val="0"/>
          <w:divBdr>
            <w:top w:val="none" w:sz="0" w:space="0" w:color="auto"/>
            <w:left w:val="none" w:sz="0" w:space="0" w:color="auto"/>
            <w:bottom w:val="none" w:sz="0" w:space="0" w:color="auto"/>
            <w:right w:val="none" w:sz="0" w:space="0" w:color="auto"/>
          </w:divBdr>
        </w:div>
        <w:div w:id="619578327">
          <w:marLeft w:val="0"/>
          <w:marRight w:val="0"/>
          <w:marTop w:val="0"/>
          <w:marBottom w:val="0"/>
          <w:divBdr>
            <w:top w:val="none" w:sz="0" w:space="0" w:color="auto"/>
            <w:left w:val="none" w:sz="0" w:space="0" w:color="auto"/>
            <w:bottom w:val="none" w:sz="0" w:space="0" w:color="auto"/>
            <w:right w:val="none" w:sz="0" w:space="0" w:color="auto"/>
          </w:divBdr>
        </w:div>
        <w:div w:id="1435706909">
          <w:marLeft w:val="0"/>
          <w:marRight w:val="0"/>
          <w:marTop w:val="0"/>
          <w:marBottom w:val="0"/>
          <w:divBdr>
            <w:top w:val="none" w:sz="0" w:space="0" w:color="auto"/>
            <w:left w:val="none" w:sz="0" w:space="0" w:color="auto"/>
            <w:bottom w:val="none" w:sz="0" w:space="0" w:color="auto"/>
            <w:right w:val="none" w:sz="0" w:space="0" w:color="auto"/>
          </w:divBdr>
        </w:div>
        <w:div w:id="1227574219">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06822544">
      <w:bodyDiv w:val="1"/>
      <w:marLeft w:val="0"/>
      <w:marRight w:val="0"/>
      <w:marTop w:val="0"/>
      <w:marBottom w:val="0"/>
      <w:divBdr>
        <w:top w:val="none" w:sz="0" w:space="0" w:color="auto"/>
        <w:left w:val="none" w:sz="0" w:space="0" w:color="auto"/>
        <w:bottom w:val="none" w:sz="0" w:space="0" w:color="auto"/>
        <w:right w:val="none" w:sz="0" w:space="0" w:color="auto"/>
      </w:divBdr>
      <w:divsChild>
        <w:div w:id="1766027501">
          <w:marLeft w:val="0"/>
          <w:marRight w:val="0"/>
          <w:marTop w:val="0"/>
          <w:marBottom w:val="0"/>
          <w:divBdr>
            <w:top w:val="none" w:sz="0" w:space="0" w:color="auto"/>
            <w:left w:val="none" w:sz="0" w:space="0" w:color="auto"/>
            <w:bottom w:val="none" w:sz="0" w:space="0" w:color="auto"/>
            <w:right w:val="none" w:sz="0" w:space="0" w:color="auto"/>
          </w:divBdr>
        </w:div>
        <w:div w:id="1718583290">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19004122">
      <w:bodyDiv w:val="1"/>
      <w:marLeft w:val="0"/>
      <w:marRight w:val="0"/>
      <w:marTop w:val="0"/>
      <w:marBottom w:val="0"/>
      <w:divBdr>
        <w:top w:val="none" w:sz="0" w:space="0" w:color="auto"/>
        <w:left w:val="none" w:sz="0" w:space="0" w:color="auto"/>
        <w:bottom w:val="none" w:sz="0" w:space="0" w:color="auto"/>
        <w:right w:val="none" w:sz="0" w:space="0" w:color="auto"/>
      </w:divBdr>
      <w:divsChild>
        <w:div w:id="1491559817">
          <w:marLeft w:val="0"/>
          <w:marRight w:val="0"/>
          <w:marTop w:val="0"/>
          <w:marBottom w:val="0"/>
          <w:divBdr>
            <w:top w:val="none" w:sz="0" w:space="0" w:color="auto"/>
            <w:left w:val="none" w:sz="0" w:space="0" w:color="auto"/>
            <w:bottom w:val="none" w:sz="0" w:space="0" w:color="auto"/>
            <w:right w:val="none" w:sz="0" w:space="0" w:color="auto"/>
          </w:divBdr>
        </w:div>
        <w:div w:id="203352782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27524867">
      <w:bodyDiv w:val="1"/>
      <w:marLeft w:val="0"/>
      <w:marRight w:val="0"/>
      <w:marTop w:val="0"/>
      <w:marBottom w:val="0"/>
      <w:divBdr>
        <w:top w:val="none" w:sz="0" w:space="0" w:color="auto"/>
        <w:left w:val="none" w:sz="0" w:space="0" w:color="auto"/>
        <w:bottom w:val="none" w:sz="0" w:space="0" w:color="auto"/>
        <w:right w:val="none" w:sz="0" w:space="0" w:color="auto"/>
      </w:divBdr>
      <w:divsChild>
        <w:div w:id="1897355663">
          <w:marLeft w:val="0"/>
          <w:marRight w:val="0"/>
          <w:marTop w:val="0"/>
          <w:marBottom w:val="0"/>
          <w:divBdr>
            <w:top w:val="none" w:sz="0" w:space="0" w:color="auto"/>
            <w:left w:val="none" w:sz="0" w:space="0" w:color="auto"/>
            <w:bottom w:val="none" w:sz="0" w:space="0" w:color="auto"/>
            <w:right w:val="none" w:sz="0" w:space="0" w:color="auto"/>
          </w:divBdr>
        </w:div>
        <w:div w:id="1579436597">
          <w:marLeft w:val="0"/>
          <w:marRight w:val="0"/>
          <w:marTop w:val="0"/>
          <w:marBottom w:val="0"/>
          <w:divBdr>
            <w:top w:val="none" w:sz="0" w:space="0" w:color="auto"/>
            <w:left w:val="none" w:sz="0" w:space="0" w:color="auto"/>
            <w:bottom w:val="none" w:sz="0" w:space="0" w:color="auto"/>
            <w:right w:val="none" w:sz="0" w:space="0" w:color="auto"/>
          </w:divBdr>
        </w:div>
        <w:div w:id="1756511654">
          <w:marLeft w:val="0"/>
          <w:marRight w:val="0"/>
          <w:marTop w:val="0"/>
          <w:marBottom w:val="0"/>
          <w:divBdr>
            <w:top w:val="none" w:sz="0" w:space="0" w:color="auto"/>
            <w:left w:val="none" w:sz="0" w:space="0" w:color="auto"/>
            <w:bottom w:val="none" w:sz="0" w:space="0" w:color="auto"/>
            <w:right w:val="none" w:sz="0" w:space="0" w:color="auto"/>
          </w:divBdr>
        </w:div>
        <w:div w:id="497691059">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4680243">
      <w:bodyDiv w:val="1"/>
      <w:marLeft w:val="0"/>
      <w:marRight w:val="0"/>
      <w:marTop w:val="0"/>
      <w:marBottom w:val="0"/>
      <w:divBdr>
        <w:top w:val="none" w:sz="0" w:space="0" w:color="auto"/>
        <w:left w:val="none" w:sz="0" w:space="0" w:color="auto"/>
        <w:bottom w:val="none" w:sz="0" w:space="0" w:color="auto"/>
        <w:right w:val="none" w:sz="0" w:space="0" w:color="auto"/>
      </w:divBdr>
      <w:divsChild>
        <w:div w:id="358698644">
          <w:marLeft w:val="0"/>
          <w:marRight w:val="0"/>
          <w:marTop w:val="0"/>
          <w:marBottom w:val="0"/>
          <w:divBdr>
            <w:top w:val="none" w:sz="0" w:space="0" w:color="auto"/>
            <w:left w:val="none" w:sz="0" w:space="0" w:color="auto"/>
            <w:bottom w:val="none" w:sz="0" w:space="0" w:color="auto"/>
            <w:right w:val="none" w:sz="0" w:space="0" w:color="auto"/>
          </w:divBdr>
        </w:div>
        <w:div w:id="781075283">
          <w:marLeft w:val="0"/>
          <w:marRight w:val="0"/>
          <w:marTop w:val="0"/>
          <w:marBottom w:val="0"/>
          <w:divBdr>
            <w:top w:val="none" w:sz="0" w:space="0" w:color="auto"/>
            <w:left w:val="none" w:sz="0" w:space="0" w:color="auto"/>
            <w:bottom w:val="none" w:sz="0" w:space="0" w:color="auto"/>
            <w:right w:val="none" w:sz="0" w:space="0" w:color="auto"/>
          </w:divBdr>
        </w:div>
        <w:div w:id="1909536686">
          <w:marLeft w:val="0"/>
          <w:marRight w:val="0"/>
          <w:marTop w:val="0"/>
          <w:marBottom w:val="0"/>
          <w:divBdr>
            <w:top w:val="none" w:sz="0" w:space="0" w:color="auto"/>
            <w:left w:val="none" w:sz="0" w:space="0" w:color="auto"/>
            <w:bottom w:val="none" w:sz="0" w:space="0" w:color="auto"/>
            <w:right w:val="none" w:sz="0" w:space="0" w:color="auto"/>
          </w:divBdr>
        </w:div>
        <w:div w:id="392046560">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69657056">
      <w:bodyDiv w:val="1"/>
      <w:marLeft w:val="0"/>
      <w:marRight w:val="0"/>
      <w:marTop w:val="0"/>
      <w:marBottom w:val="0"/>
      <w:divBdr>
        <w:top w:val="none" w:sz="0" w:space="0" w:color="auto"/>
        <w:left w:val="none" w:sz="0" w:space="0" w:color="auto"/>
        <w:bottom w:val="none" w:sz="0" w:space="0" w:color="auto"/>
        <w:right w:val="none" w:sz="0" w:space="0" w:color="auto"/>
      </w:divBdr>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693662">
      <w:bodyDiv w:val="1"/>
      <w:marLeft w:val="0"/>
      <w:marRight w:val="0"/>
      <w:marTop w:val="0"/>
      <w:marBottom w:val="0"/>
      <w:divBdr>
        <w:top w:val="none" w:sz="0" w:space="0" w:color="auto"/>
        <w:left w:val="none" w:sz="0" w:space="0" w:color="auto"/>
        <w:bottom w:val="none" w:sz="0" w:space="0" w:color="auto"/>
        <w:right w:val="none" w:sz="0" w:space="0" w:color="auto"/>
      </w:divBdr>
      <w:divsChild>
        <w:div w:id="1684476214">
          <w:marLeft w:val="0"/>
          <w:marRight w:val="0"/>
          <w:marTop w:val="0"/>
          <w:marBottom w:val="0"/>
          <w:divBdr>
            <w:top w:val="none" w:sz="0" w:space="0" w:color="auto"/>
            <w:left w:val="none" w:sz="0" w:space="0" w:color="auto"/>
            <w:bottom w:val="none" w:sz="0" w:space="0" w:color="auto"/>
            <w:right w:val="none" w:sz="0" w:space="0" w:color="auto"/>
          </w:divBdr>
        </w:div>
        <w:div w:id="1157452104">
          <w:marLeft w:val="0"/>
          <w:marRight w:val="0"/>
          <w:marTop w:val="0"/>
          <w:marBottom w:val="0"/>
          <w:divBdr>
            <w:top w:val="none" w:sz="0" w:space="0" w:color="auto"/>
            <w:left w:val="none" w:sz="0" w:space="0" w:color="auto"/>
            <w:bottom w:val="none" w:sz="0" w:space="0" w:color="auto"/>
            <w:right w:val="none" w:sz="0" w:space="0" w:color="auto"/>
          </w:divBdr>
        </w:div>
        <w:div w:id="1502507165">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2220">
      <w:bodyDiv w:val="1"/>
      <w:marLeft w:val="0"/>
      <w:marRight w:val="0"/>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
        <w:div w:id="1741294081">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4599875">
      <w:bodyDiv w:val="1"/>
      <w:marLeft w:val="0"/>
      <w:marRight w:val="0"/>
      <w:marTop w:val="0"/>
      <w:marBottom w:val="0"/>
      <w:divBdr>
        <w:top w:val="none" w:sz="0" w:space="0" w:color="auto"/>
        <w:left w:val="none" w:sz="0" w:space="0" w:color="auto"/>
        <w:bottom w:val="none" w:sz="0" w:space="0" w:color="auto"/>
        <w:right w:val="none" w:sz="0" w:space="0" w:color="auto"/>
      </w:divBdr>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14519757">
      <w:bodyDiv w:val="1"/>
      <w:marLeft w:val="0"/>
      <w:marRight w:val="0"/>
      <w:marTop w:val="0"/>
      <w:marBottom w:val="0"/>
      <w:divBdr>
        <w:top w:val="none" w:sz="0" w:space="0" w:color="auto"/>
        <w:left w:val="none" w:sz="0" w:space="0" w:color="auto"/>
        <w:bottom w:val="none" w:sz="0" w:space="0" w:color="auto"/>
        <w:right w:val="none" w:sz="0" w:space="0" w:color="auto"/>
      </w:divBdr>
      <w:divsChild>
        <w:div w:id="1186478004">
          <w:marLeft w:val="0"/>
          <w:marRight w:val="0"/>
          <w:marTop w:val="0"/>
          <w:marBottom w:val="0"/>
          <w:divBdr>
            <w:top w:val="none" w:sz="0" w:space="0" w:color="auto"/>
            <w:left w:val="none" w:sz="0" w:space="0" w:color="auto"/>
            <w:bottom w:val="none" w:sz="0" w:space="0" w:color="auto"/>
            <w:right w:val="none" w:sz="0" w:space="0" w:color="auto"/>
          </w:divBdr>
        </w:div>
        <w:div w:id="247471728">
          <w:marLeft w:val="0"/>
          <w:marRight w:val="0"/>
          <w:marTop w:val="0"/>
          <w:marBottom w:val="0"/>
          <w:divBdr>
            <w:top w:val="none" w:sz="0" w:space="0" w:color="auto"/>
            <w:left w:val="none" w:sz="0" w:space="0" w:color="auto"/>
            <w:bottom w:val="none" w:sz="0" w:space="0" w:color="auto"/>
            <w:right w:val="none" w:sz="0" w:space="0" w:color="auto"/>
          </w:divBdr>
        </w:div>
        <w:div w:id="1047724321">
          <w:marLeft w:val="0"/>
          <w:marRight w:val="0"/>
          <w:marTop w:val="0"/>
          <w:marBottom w:val="0"/>
          <w:divBdr>
            <w:top w:val="none" w:sz="0" w:space="0" w:color="auto"/>
            <w:left w:val="none" w:sz="0" w:space="0" w:color="auto"/>
            <w:bottom w:val="none" w:sz="0" w:space="0" w:color="auto"/>
            <w:right w:val="none" w:sz="0" w:space="0" w:color="auto"/>
          </w:divBdr>
        </w:div>
        <w:div w:id="1284195757">
          <w:marLeft w:val="0"/>
          <w:marRight w:val="0"/>
          <w:marTop w:val="0"/>
          <w:marBottom w:val="0"/>
          <w:divBdr>
            <w:top w:val="none" w:sz="0" w:space="0" w:color="auto"/>
            <w:left w:val="none" w:sz="0" w:space="0" w:color="auto"/>
            <w:bottom w:val="none" w:sz="0" w:space="0" w:color="auto"/>
            <w:right w:val="none" w:sz="0" w:space="0" w:color="auto"/>
          </w:divBdr>
        </w:div>
        <w:div w:id="329717358">
          <w:marLeft w:val="0"/>
          <w:marRight w:val="0"/>
          <w:marTop w:val="0"/>
          <w:marBottom w:val="0"/>
          <w:divBdr>
            <w:top w:val="none" w:sz="0" w:space="0" w:color="auto"/>
            <w:left w:val="none" w:sz="0" w:space="0" w:color="auto"/>
            <w:bottom w:val="none" w:sz="0" w:space="0" w:color="auto"/>
            <w:right w:val="none" w:sz="0" w:space="0" w:color="auto"/>
          </w:divBdr>
        </w:div>
        <w:div w:id="35738683">
          <w:marLeft w:val="0"/>
          <w:marRight w:val="0"/>
          <w:marTop w:val="0"/>
          <w:marBottom w:val="0"/>
          <w:divBdr>
            <w:top w:val="none" w:sz="0" w:space="0" w:color="auto"/>
            <w:left w:val="none" w:sz="0" w:space="0" w:color="auto"/>
            <w:bottom w:val="none" w:sz="0" w:space="0" w:color="auto"/>
            <w:right w:val="none" w:sz="0" w:space="0" w:color="auto"/>
          </w:divBdr>
        </w:div>
      </w:divsChild>
    </w:div>
    <w:div w:id="1817456513">
      <w:bodyDiv w:val="1"/>
      <w:marLeft w:val="0"/>
      <w:marRight w:val="0"/>
      <w:marTop w:val="0"/>
      <w:marBottom w:val="0"/>
      <w:divBdr>
        <w:top w:val="none" w:sz="0" w:space="0" w:color="auto"/>
        <w:left w:val="none" w:sz="0" w:space="0" w:color="auto"/>
        <w:bottom w:val="none" w:sz="0" w:space="0" w:color="auto"/>
        <w:right w:val="none" w:sz="0" w:space="0" w:color="auto"/>
      </w:divBdr>
      <w:divsChild>
        <w:div w:id="975911089">
          <w:marLeft w:val="0"/>
          <w:marRight w:val="0"/>
          <w:marTop w:val="0"/>
          <w:marBottom w:val="0"/>
          <w:divBdr>
            <w:top w:val="none" w:sz="0" w:space="0" w:color="auto"/>
            <w:left w:val="none" w:sz="0" w:space="0" w:color="auto"/>
            <w:bottom w:val="none" w:sz="0" w:space="0" w:color="auto"/>
            <w:right w:val="none" w:sz="0" w:space="0" w:color="auto"/>
          </w:divBdr>
        </w:div>
        <w:div w:id="995109759">
          <w:marLeft w:val="0"/>
          <w:marRight w:val="0"/>
          <w:marTop w:val="0"/>
          <w:marBottom w:val="0"/>
          <w:divBdr>
            <w:top w:val="none" w:sz="0" w:space="0" w:color="auto"/>
            <w:left w:val="none" w:sz="0" w:space="0" w:color="auto"/>
            <w:bottom w:val="none" w:sz="0" w:space="0" w:color="auto"/>
            <w:right w:val="none" w:sz="0" w:space="0" w:color="auto"/>
          </w:divBdr>
        </w:div>
        <w:div w:id="1178622041">
          <w:marLeft w:val="0"/>
          <w:marRight w:val="0"/>
          <w:marTop w:val="0"/>
          <w:marBottom w:val="0"/>
          <w:divBdr>
            <w:top w:val="none" w:sz="0" w:space="0" w:color="auto"/>
            <w:left w:val="none" w:sz="0" w:space="0" w:color="auto"/>
            <w:bottom w:val="none" w:sz="0" w:space="0" w:color="auto"/>
            <w:right w:val="none" w:sz="0" w:space="0" w:color="auto"/>
          </w:divBdr>
        </w:div>
        <w:div w:id="1202671437">
          <w:marLeft w:val="0"/>
          <w:marRight w:val="0"/>
          <w:marTop w:val="0"/>
          <w:marBottom w:val="0"/>
          <w:divBdr>
            <w:top w:val="none" w:sz="0" w:space="0" w:color="auto"/>
            <w:left w:val="none" w:sz="0" w:space="0" w:color="auto"/>
            <w:bottom w:val="none" w:sz="0" w:space="0" w:color="auto"/>
            <w:right w:val="none" w:sz="0" w:space="0" w:color="auto"/>
          </w:divBdr>
        </w:div>
        <w:div w:id="1367560270">
          <w:marLeft w:val="0"/>
          <w:marRight w:val="0"/>
          <w:marTop w:val="0"/>
          <w:marBottom w:val="0"/>
          <w:divBdr>
            <w:top w:val="none" w:sz="0" w:space="0" w:color="auto"/>
            <w:left w:val="none" w:sz="0" w:space="0" w:color="auto"/>
            <w:bottom w:val="none" w:sz="0" w:space="0" w:color="auto"/>
            <w:right w:val="none" w:sz="0" w:space="0" w:color="auto"/>
          </w:divBdr>
        </w:div>
        <w:div w:id="1602372971">
          <w:marLeft w:val="0"/>
          <w:marRight w:val="0"/>
          <w:marTop w:val="0"/>
          <w:marBottom w:val="0"/>
          <w:divBdr>
            <w:top w:val="none" w:sz="0" w:space="0" w:color="auto"/>
            <w:left w:val="none" w:sz="0" w:space="0" w:color="auto"/>
            <w:bottom w:val="none" w:sz="0" w:space="0" w:color="auto"/>
            <w:right w:val="none" w:sz="0" w:space="0" w:color="auto"/>
          </w:divBdr>
        </w:div>
        <w:div w:id="1656033980">
          <w:marLeft w:val="0"/>
          <w:marRight w:val="0"/>
          <w:marTop w:val="0"/>
          <w:marBottom w:val="0"/>
          <w:divBdr>
            <w:top w:val="none" w:sz="0" w:space="0" w:color="auto"/>
            <w:left w:val="none" w:sz="0" w:space="0" w:color="auto"/>
            <w:bottom w:val="none" w:sz="0" w:space="0" w:color="auto"/>
            <w:right w:val="none" w:sz="0" w:space="0" w:color="auto"/>
          </w:divBdr>
        </w:div>
        <w:div w:id="1816945155">
          <w:marLeft w:val="0"/>
          <w:marRight w:val="0"/>
          <w:marTop w:val="0"/>
          <w:marBottom w:val="0"/>
          <w:divBdr>
            <w:top w:val="none" w:sz="0" w:space="0" w:color="auto"/>
            <w:left w:val="none" w:sz="0" w:space="0" w:color="auto"/>
            <w:bottom w:val="none" w:sz="0" w:space="0" w:color="auto"/>
            <w:right w:val="none" w:sz="0" w:space="0" w:color="auto"/>
          </w:divBdr>
        </w:div>
      </w:divsChild>
    </w:div>
    <w:div w:id="1824544763">
      <w:bodyDiv w:val="1"/>
      <w:marLeft w:val="0"/>
      <w:marRight w:val="0"/>
      <w:marTop w:val="0"/>
      <w:marBottom w:val="0"/>
      <w:divBdr>
        <w:top w:val="none" w:sz="0" w:space="0" w:color="auto"/>
        <w:left w:val="none" w:sz="0" w:space="0" w:color="auto"/>
        <w:bottom w:val="none" w:sz="0" w:space="0" w:color="auto"/>
        <w:right w:val="none" w:sz="0" w:space="0" w:color="auto"/>
      </w:divBdr>
      <w:divsChild>
        <w:div w:id="394353986">
          <w:marLeft w:val="0"/>
          <w:marRight w:val="0"/>
          <w:marTop w:val="0"/>
          <w:marBottom w:val="0"/>
          <w:divBdr>
            <w:top w:val="none" w:sz="0" w:space="0" w:color="auto"/>
            <w:left w:val="none" w:sz="0" w:space="0" w:color="auto"/>
            <w:bottom w:val="none" w:sz="0" w:space="0" w:color="auto"/>
            <w:right w:val="none" w:sz="0" w:space="0" w:color="auto"/>
          </w:divBdr>
        </w:div>
        <w:div w:id="1239360324">
          <w:marLeft w:val="0"/>
          <w:marRight w:val="0"/>
          <w:marTop w:val="0"/>
          <w:marBottom w:val="0"/>
          <w:divBdr>
            <w:top w:val="none" w:sz="0" w:space="0" w:color="auto"/>
            <w:left w:val="none" w:sz="0" w:space="0" w:color="auto"/>
            <w:bottom w:val="none" w:sz="0" w:space="0" w:color="auto"/>
            <w:right w:val="none" w:sz="0" w:space="0" w:color="auto"/>
          </w:divBdr>
        </w:div>
        <w:div w:id="1778021297">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1987424">
      <w:bodyDiv w:val="1"/>
      <w:marLeft w:val="0"/>
      <w:marRight w:val="0"/>
      <w:marTop w:val="0"/>
      <w:marBottom w:val="0"/>
      <w:divBdr>
        <w:top w:val="none" w:sz="0" w:space="0" w:color="auto"/>
        <w:left w:val="none" w:sz="0" w:space="0" w:color="auto"/>
        <w:bottom w:val="none" w:sz="0" w:space="0" w:color="auto"/>
        <w:right w:val="none" w:sz="0" w:space="0" w:color="auto"/>
      </w:divBdr>
      <w:divsChild>
        <w:div w:id="983773798">
          <w:marLeft w:val="0"/>
          <w:marRight w:val="0"/>
          <w:marTop w:val="0"/>
          <w:marBottom w:val="0"/>
          <w:divBdr>
            <w:top w:val="none" w:sz="0" w:space="0" w:color="auto"/>
            <w:left w:val="none" w:sz="0" w:space="0" w:color="auto"/>
            <w:bottom w:val="none" w:sz="0" w:space="0" w:color="auto"/>
            <w:right w:val="none" w:sz="0" w:space="0" w:color="auto"/>
          </w:divBdr>
        </w:div>
        <w:div w:id="367876736">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9283594">
      <w:bodyDiv w:val="1"/>
      <w:marLeft w:val="0"/>
      <w:marRight w:val="0"/>
      <w:marTop w:val="0"/>
      <w:marBottom w:val="0"/>
      <w:divBdr>
        <w:top w:val="none" w:sz="0" w:space="0" w:color="auto"/>
        <w:left w:val="none" w:sz="0" w:space="0" w:color="auto"/>
        <w:bottom w:val="none" w:sz="0" w:space="0" w:color="auto"/>
        <w:right w:val="none" w:sz="0" w:space="0" w:color="auto"/>
      </w:divBdr>
      <w:divsChild>
        <w:div w:id="203717163">
          <w:marLeft w:val="0"/>
          <w:marRight w:val="0"/>
          <w:marTop w:val="0"/>
          <w:marBottom w:val="0"/>
          <w:divBdr>
            <w:top w:val="none" w:sz="0" w:space="0" w:color="auto"/>
            <w:left w:val="none" w:sz="0" w:space="0" w:color="auto"/>
            <w:bottom w:val="none" w:sz="0" w:space="0" w:color="auto"/>
            <w:right w:val="none" w:sz="0" w:space="0" w:color="auto"/>
          </w:divBdr>
        </w:div>
        <w:div w:id="1920942004">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60855208">
      <w:bodyDiv w:val="1"/>
      <w:marLeft w:val="0"/>
      <w:marRight w:val="0"/>
      <w:marTop w:val="0"/>
      <w:marBottom w:val="0"/>
      <w:divBdr>
        <w:top w:val="none" w:sz="0" w:space="0" w:color="auto"/>
        <w:left w:val="none" w:sz="0" w:space="0" w:color="auto"/>
        <w:bottom w:val="none" w:sz="0" w:space="0" w:color="auto"/>
        <w:right w:val="none" w:sz="0" w:space="0" w:color="auto"/>
      </w:divBdr>
      <w:divsChild>
        <w:div w:id="802890798">
          <w:marLeft w:val="0"/>
          <w:marRight w:val="0"/>
          <w:marTop w:val="0"/>
          <w:marBottom w:val="0"/>
          <w:divBdr>
            <w:top w:val="none" w:sz="0" w:space="0" w:color="auto"/>
            <w:left w:val="none" w:sz="0" w:space="0" w:color="auto"/>
            <w:bottom w:val="none" w:sz="0" w:space="0" w:color="auto"/>
            <w:right w:val="none" w:sz="0" w:space="0" w:color="auto"/>
          </w:divBdr>
        </w:div>
        <w:div w:id="155806484">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4058116">
      <w:bodyDiv w:val="1"/>
      <w:marLeft w:val="0"/>
      <w:marRight w:val="0"/>
      <w:marTop w:val="0"/>
      <w:marBottom w:val="0"/>
      <w:divBdr>
        <w:top w:val="none" w:sz="0" w:space="0" w:color="auto"/>
        <w:left w:val="none" w:sz="0" w:space="0" w:color="auto"/>
        <w:bottom w:val="none" w:sz="0" w:space="0" w:color="auto"/>
        <w:right w:val="none" w:sz="0" w:space="0" w:color="auto"/>
      </w:divBdr>
      <w:divsChild>
        <w:div w:id="300890788">
          <w:marLeft w:val="0"/>
          <w:marRight w:val="0"/>
          <w:marTop w:val="0"/>
          <w:marBottom w:val="0"/>
          <w:divBdr>
            <w:top w:val="none" w:sz="0" w:space="0" w:color="auto"/>
            <w:left w:val="none" w:sz="0" w:space="0" w:color="auto"/>
            <w:bottom w:val="none" w:sz="0" w:space="0" w:color="auto"/>
            <w:right w:val="none" w:sz="0" w:space="0" w:color="auto"/>
          </w:divBdr>
        </w:div>
        <w:div w:id="11997773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Verse%20detai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70196-A1EA-46B6-94F8-C55ABA4E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10724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12402</CharactersWithSpaces>
  <SharedDoc>false</SharedDoc>
  <HLinks>
    <vt:vector size="54" baseType="variant">
      <vt:variant>
        <vt:i4>720898</vt:i4>
      </vt:variant>
      <vt:variant>
        <vt:i4>24</vt:i4>
      </vt:variant>
      <vt:variant>
        <vt:i4>0</vt:i4>
      </vt:variant>
      <vt:variant>
        <vt:i4>5</vt:i4>
      </vt:variant>
      <vt:variant>
        <vt:lpwstr>javascript:void('Verse details');</vt:lpwstr>
      </vt:variant>
      <vt:variant>
        <vt:lpwstr/>
      </vt:variant>
      <vt:variant>
        <vt:i4>7798794</vt:i4>
      </vt:variant>
      <vt:variant>
        <vt:i4>21</vt:i4>
      </vt:variant>
      <vt:variant>
        <vt:i4>0</vt:i4>
      </vt:variant>
      <vt:variant>
        <vt:i4>5</vt:i4>
      </vt:variant>
      <vt:variant>
        <vt:lpwstr>https://www.bibelkommentare.de/index.php?page=dict&amp;search_article=Josua&amp;mode=try1</vt:lpwstr>
      </vt:variant>
      <vt:variant>
        <vt:lpwstr/>
      </vt:variant>
      <vt:variant>
        <vt:i4>4522091</vt:i4>
      </vt:variant>
      <vt:variant>
        <vt:i4>18</vt:i4>
      </vt:variant>
      <vt:variant>
        <vt:i4>0</vt:i4>
      </vt:variant>
      <vt:variant>
        <vt:i4>5</vt:i4>
      </vt:variant>
      <vt:variant>
        <vt:lpwstr>https://www.bibelkommentare.de/index.php?page=dict&amp;search_article=Israel&amp;mode=try1</vt:lpwstr>
      </vt:variant>
      <vt:variant>
        <vt:lpwstr/>
      </vt:variant>
      <vt:variant>
        <vt:i4>393331</vt:i4>
      </vt:variant>
      <vt:variant>
        <vt:i4>15</vt:i4>
      </vt:variant>
      <vt:variant>
        <vt:i4>0</vt:i4>
      </vt:variant>
      <vt:variant>
        <vt:i4>5</vt:i4>
      </vt:variant>
      <vt:variant>
        <vt:lpwstr>https://www.bibelkommentare.de/index.php?page=dict&amp;search_article=Ephraim&amp;mode=try1</vt:lpwstr>
      </vt:variant>
      <vt:variant>
        <vt:lpwstr/>
      </vt:variant>
      <vt:variant>
        <vt:i4>720898</vt:i4>
      </vt:variant>
      <vt:variant>
        <vt:i4>12</vt:i4>
      </vt:variant>
      <vt:variant>
        <vt:i4>0</vt:i4>
      </vt:variant>
      <vt:variant>
        <vt:i4>5</vt:i4>
      </vt:variant>
      <vt:variant>
        <vt:lpwstr>javascript:void('Verse details');</vt:lpwstr>
      </vt:variant>
      <vt:variant>
        <vt:lpwstr/>
      </vt:variant>
      <vt:variant>
        <vt:i4>720898</vt:i4>
      </vt:variant>
      <vt:variant>
        <vt:i4>9</vt:i4>
      </vt:variant>
      <vt:variant>
        <vt:i4>0</vt:i4>
      </vt:variant>
      <vt:variant>
        <vt:i4>5</vt:i4>
      </vt:variant>
      <vt:variant>
        <vt:lpwstr>javascript:void('Verse details');</vt:lpwstr>
      </vt:variant>
      <vt:variant>
        <vt:lpwstr/>
      </vt: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6</cp:revision>
  <cp:lastPrinted>2018-09-08T08:43:00Z</cp:lastPrinted>
  <dcterms:created xsi:type="dcterms:W3CDTF">2019-07-06T15:01:00Z</dcterms:created>
  <dcterms:modified xsi:type="dcterms:W3CDTF">2019-07-06T15:12:00Z</dcterms:modified>
</cp:coreProperties>
</file>